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CF32" w14:textId="77777777" w:rsidR="00F67CA3" w:rsidRPr="00E30620" w:rsidRDefault="00000000" w:rsidP="006C1C14">
      <w:pPr>
        <w:adjustRightInd w:val="0"/>
        <w:snapToGrid w:val="0"/>
        <w:spacing w:line="52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10E48670" w14:textId="108F1B31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30620">
        <w:rPr>
          <w:rFonts w:ascii="Arial" w:hAnsi="Arial" w:cs="Arial"/>
          <w:b/>
          <w:bCs/>
          <w:sz w:val="24"/>
          <w:szCs w:val="24"/>
        </w:rPr>
        <w:t>Semaphorin</w:t>
      </w:r>
      <w:proofErr w:type="spellEnd"/>
      <w:r w:rsidRPr="00E30620">
        <w:rPr>
          <w:rFonts w:ascii="Arial" w:hAnsi="Arial" w:cs="Arial"/>
          <w:b/>
          <w:bCs/>
          <w:sz w:val="24"/>
          <w:szCs w:val="24"/>
        </w:rPr>
        <w:t xml:space="preserve"> 7A </w:t>
      </w:r>
      <w:r w:rsidR="00DC4169">
        <w:rPr>
          <w:rFonts w:ascii="Arial" w:hAnsi="Arial" w:cs="Arial"/>
          <w:b/>
          <w:bCs/>
          <w:sz w:val="24"/>
          <w:szCs w:val="24"/>
        </w:rPr>
        <w:t>a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ggravates </w:t>
      </w:r>
      <w:r w:rsidR="00DC4169">
        <w:rPr>
          <w:rFonts w:ascii="Arial" w:hAnsi="Arial" w:cs="Arial"/>
          <w:b/>
          <w:bCs/>
          <w:sz w:val="24"/>
          <w:szCs w:val="24"/>
        </w:rPr>
        <w:t>a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bdominal </w:t>
      </w:r>
      <w:r w:rsidR="00DC4169">
        <w:rPr>
          <w:rFonts w:ascii="Arial" w:hAnsi="Arial" w:cs="Arial"/>
          <w:b/>
          <w:bCs/>
          <w:sz w:val="24"/>
          <w:szCs w:val="24"/>
        </w:rPr>
        <w:t>a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ortic </w:t>
      </w:r>
      <w:r w:rsidR="00DC4169">
        <w:rPr>
          <w:rFonts w:ascii="Arial" w:hAnsi="Arial" w:cs="Arial"/>
          <w:b/>
          <w:bCs/>
          <w:sz w:val="24"/>
          <w:szCs w:val="24"/>
        </w:rPr>
        <w:t>a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neurysm through PDK1/SGK3/YTHDC1 </w:t>
      </w:r>
      <w:r w:rsidR="00DC4169">
        <w:rPr>
          <w:rFonts w:ascii="Arial" w:hAnsi="Arial" w:cs="Arial"/>
          <w:b/>
          <w:bCs/>
          <w:sz w:val="24"/>
          <w:szCs w:val="24"/>
        </w:rPr>
        <w:t>a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xis-mediated </w:t>
      </w:r>
      <w:r w:rsidR="00DC4169">
        <w:rPr>
          <w:rFonts w:ascii="Arial" w:hAnsi="Arial" w:cs="Arial"/>
          <w:b/>
          <w:bCs/>
          <w:sz w:val="24"/>
          <w:szCs w:val="24"/>
        </w:rPr>
        <w:t>p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henotypic </w:t>
      </w:r>
      <w:r w:rsidR="00DC4169">
        <w:rPr>
          <w:rFonts w:ascii="Arial" w:hAnsi="Arial" w:cs="Arial"/>
          <w:b/>
          <w:bCs/>
          <w:sz w:val="24"/>
          <w:szCs w:val="24"/>
        </w:rPr>
        <w:t>s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witching of </w:t>
      </w:r>
      <w:r w:rsidR="00DC4169">
        <w:rPr>
          <w:rFonts w:ascii="Arial" w:hAnsi="Arial" w:cs="Arial"/>
          <w:b/>
          <w:bCs/>
          <w:sz w:val="24"/>
          <w:szCs w:val="24"/>
        </w:rPr>
        <w:t>v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ascular </w:t>
      </w:r>
      <w:r w:rsidR="00DC4169">
        <w:rPr>
          <w:rFonts w:ascii="Arial" w:hAnsi="Arial" w:cs="Arial"/>
          <w:b/>
          <w:bCs/>
          <w:sz w:val="24"/>
          <w:szCs w:val="24"/>
        </w:rPr>
        <w:t>s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mooth </w:t>
      </w:r>
      <w:r w:rsidR="00DC4169">
        <w:rPr>
          <w:rFonts w:ascii="Arial" w:hAnsi="Arial" w:cs="Arial"/>
          <w:b/>
          <w:bCs/>
          <w:sz w:val="24"/>
          <w:szCs w:val="24"/>
        </w:rPr>
        <w:t>m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uscle </w:t>
      </w:r>
      <w:r w:rsidR="00DC4169">
        <w:rPr>
          <w:rFonts w:ascii="Arial" w:hAnsi="Arial" w:cs="Arial"/>
          <w:b/>
          <w:bCs/>
          <w:sz w:val="24"/>
          <w:szCs w:val="24"/>
        </w:rPr>
        <w:t>c</w:t>
      </w:r>
      <w:r w:rsidRPr="00E30620">
        <w:rPr>
          <w:rFonts w:ascii="Arial" w:hAnsi="Arial" w:cs="Arial"/>
          <w:b/>
          <w:bCs/>
          <w:sz w:val="24"/>
          <w:szCs w:val="24"/>
        </w:rPr>
        <w:t>ells</w:t>
      </w:r>
    </w:p>
    <w:p w14:paraId="2A061EED" w14:textId="4D4FECBA" w:rsidR="00A72E5C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proofErr w:type="spellStart"/>
      <w:r w:rsidRPr="00E30620">
        <w:rPr>
          <w:rFonts w:ascii="Arial" w:hAnsi="Arial" w:cs="Arial"/>
          <w:sz w:val="24"/>
          <w:szCs w:val="24"/>
        </w:rPr>
        <w:t>Fengchan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Li</w:t>
      </w:r>
      <w:r w:rsidRPr="00E30620">
        <w:rPr>
          <w:rFonts w:ascii="Arial" w:hAnsi="Arial" w:cs="Arial"/>
          <w:sz w:val="24"/>
          <w:szCs w:val="24"/>
          <w:vertAlign w:val="superscript"/>
        </w:rPr>
        <w:t>1,2#</w:t>
      </w:r>
      <w:r w:rsidRPr="00E30620">
        <w:rPr>
          <w:rFonts w:ascii="Arial" w:hAnsi="Arial" w:cs="Arial"/>
          <w:sz w:val="24"/>
          <w:szCs w:val="24"/>
        </w:rPr>
        <w:t>, Zhen Zhu</w:t>
      </w:r>
      <w:r w:rsidRPr="00E30620">
        <w:rPr>
          <w:rFonts w:ascii="Arial" w:hAnsi="Arial" w:cs="Arial"/>
          <w:sz w:val="24"/>
          <w:szCs w:val="24"/>
          <w:vertAlign w:val="superscript"/>
        </w:rPr>
        <w:t>1#</w:t>
      </w:r>
      <w:r w:rsidRPr="00E30620">
        <w:rPr>
          <w:rFonts w:ascii="Arial" w:hAnsi="Arial" w:cs="Arial"/>
          <w:sz w:val="24"/>
          <w:szCs w:val="24"/>
        </w:rPr>
        <w:t>, Fan Tang</w:t>
      </w:r>
      <w:r w:rsidRPr="00E30620">
        <w:rPr>
          <w:rFonts w:ascii="Arial" w:hAnsi="Arial" w:cs="Arial"/>
          <w:sz w:val="24"/>
          <w:szCs w:val="24"/>
          <w:vertAlign w:val="superscript"/>
        </w:rPr>
        <w:t>1#</w:t>
      </w:r>
      <w:r w:rsidRPr="00E30620">
        <w:rPr>
          <w:rFonts w:ascii="Arial" w:hAnsi="Arial" w:cs="Arial"/>
          <w:sz w:val="24"/>
          <w:szCs w:val="24"/>
        </w:rPr>
        <w:t>, Yun Du</w:t>
      </w:r>
      <w:r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Pr="00E30620">
        <w:rPr>
          <w:rFonts w:ascii="Arial" w:hAnsi="Arial" w:cs="Arial"/>
          <w:sz w:val="24"/>
          <w:szCs w:val="24"/>
        </w:rPr>
        <w:t xml:space="preserve">, </w:t>
      </w:r>
      <w:r w:rsidR="00380337" w:rsidRPr="00DC4169">
        <w:rPr>
          <w:rFonts w:ascii="Arial" w:hAnsi="Arial" w:cs="Arial"/>
          <w:sz w:val="24"/>
          <w:szCs w:val="24"/>
        </w:rPr>
        <w:t>Jiaxin Lyu</w:t>
      </w:r>
      <w:r w:rsidR="00380337" w:rsidRPr="00DC4169">
        <w:rPr>
          <w:rFonts w:ascii="Arial" w:hAnsi="Arial" w:cs="Arial"/>
          <w:sz w:val="24"/>
          <w:szCs w:val="24"/>
          <w:vertAlign w:val="superscript"/>
        </w:rPr>
        <w:t>1</w:t>
      </w:r>
      <w:r w:rsidR="00380337" w:rsidRPr="00DC4169">
        <w:rPr>
          <w:rFonts w:ascii="Arial" w:hAnsi="Arial" w:cs="Arial"/>
          <w:sz w:val="24"/>
          <w:szCs w:val="24"/>
        </w:rPr>
        <w:t>, Lili Wu</w:t>
      </w:r>
      <w:r w:rsidR="00380337" w:rsidRPr="00DC4169">
        <w:rPr>
          <w:rFonts w:ascii="Arial" w:hAnsi="Arial" w:cs="Arial"/>
          <w:sz w:val="24"/>
          <w:szCs w:val="24"/>
          <w:vertAlign w:val="superscript"/>
        </w:rPr>
        <w:t>2</w:t>
      </w:r>
      <w:r w:rsidR="00380337" w:rsidRPr="00DC4169">
        <w:rPr>
          <w:rFonts w:ascii="Arial" w:hAnsi="Arial" w:cs="Arial"/>
          <w:sz w:val="24"/>
          <w:szCs w:val="24"/>
        </w:rPr>
        <w:t>,</w:t>
      </w:r>
      <w:r w:rsidR="00380337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 w:rsidRPr="00E30620">
        <w:rPr>
          <w:rFonts w:ascii="Arial" w:hAnsi="Arial" w:cs="Arial"/>
          <w:sz w:val="24"/>
          <w:szCs w:val="24"/>
        </w:rPr>
        <w:t>Haofu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Ni</w:t>
      </w:r>
      <w:r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Pr="00E30620">
        <w:rPr>
          <w:rFonts w:ascii="Arial" w:hAnsi="Arial" w:cs="Arial"/>
          <w:sz w:val="24"/>
          <w:szCs w:val="24"/>
        </w:rPr>
        <w:t>, Ying Wang</w:t>
      </w:r>
      <w:r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Pr="00E306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0620">
        <w:rPr>
          <w:rFonts w:ascii="Arial" w:hAnsi="Arial" w:cs="Arial"/>
          <w:sz w:val="24"/>
          <w:szCs w:val="24"/>
        </w:rPr>
        <w:t>Lijie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Ren</w:t>
      </w:r>
      <w:r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Pr="00E306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0620">
        <w:rPr>
          <w:rFonts w:ascii="Arial" w:hAnsi="Arial" w:cs="Arial"/>
          <w:sz w:val="24"/>
          <w:szCs w:val="24"/>
        </w:rPr>
        <w:t>Qiongyu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Lu</w:t>
      </w:r>
      <w:r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Pr="00E30620">
        <w:rPr>
          <w:rFonts w:ascii="Arial" w:hAnsi="Arial" w:cs="Arial"/>
          <w:sz w:val="24"/>
          <w:szCs w:val="24"/>
        </w:rPr>
        <w:t>, Huihui Liu</w:t>
      </w:r>
      <w:r w:rsidRPr="00E30620">
        <w:rPr>
          <w:rFonts w:ascii="Arial" w:hAnsi="Arial" w:cs="Arial"/>
          <w:sz w:val="24"/>
          <w:szCs w:val="24"/>
          <w:vertAlign w:val="superscript"/>
        </w:rPr>
        <w:t>5</w:t>
      </w:r>
      <w:r w:rsidRPr="00E30620">
        <w:rPr>
          <w:rFonts w:ascii="Arial" w:hAnsi="Arial" w:cs="Arial"/>
          <w:sz w:val="24"/>
          <w:szCs w:val="24"/>
        </w:rPr>
        <w:t>, Lei Hong</w:t>
      </w:r>
      <w:r w:rsidRPr="00E30620">
        <w:rPr>
          <w:rFonts w:ascii="Arial" w:hAnsi="Arial" w:cs="Arial"/>
          <w:sz w:val="24"/>
          <w:szCs w:val="24"/>
          <w:vertAlign w:val="superscript"/>
        </w:rPr>
        <w:t>6</w:t>
      </w:r>
      <w:r w:rsidRPr="00E30620">
        <w:rPr>
          <w:rFonts w:ascii="Arial" w:hAnsi="Arial" w:cs="Arial"/>
          <w:sz w:val="24"/>
          <w:szCs w:val="24"/>
        </w:rPr>
        <w:t>, Hongjie Wang</w:t>
      </w:r>
      <w:r w:rsidRPr="00E30620">
        <w:rPr>
          <w:rFonts w:ascii="Arial" w:hAnsi="Arial" w:cs="Arial"/>
          <w:sz w:val="24"/>
          <w:szCs w:val="24"/>
          <w:vertAlign w:val="superscript"/>
        </w:rPr>
        <w:t>7</w:t>
      </w:r>
      <w:r w:rsidRPr="00E306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0620">
        <w:rPr>
          <w:rFonts w:ascii="Arial" w:hAnsi="Arial" w:cs="Arial"/>
          <w:sz w:val="24"/>
          <w:szCs w:val="24"/>
        </w:rPr>
        <w:t>Chaojun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Tang</w:t>
      </w:r>
      <w:r w:rsidRPr="00E30620">
        <w:rPr>
          <w:rFonts w:ascii="Arial" w:hAnsi="Arial" w:cs="Arial"/>
          <w:sz w:val="24"/>
          <w:szCs w:val="24"/>
          <w:vertAlign w:val="superscript"/>
        </w:rPr>
        <w:t>1,2,3,4,8§</w:t>
      </w:r>
      <w:r w:rsidRPr="00E30620">
        <w:rPr>
          <w:rFonts w:ascii="Arial" w:hAnsi="Arial" w:cs="Arial"/>
          <w:sz w:val="24"/>
          <w:szCs w:val="24"/>
        </w:rPr>
        <w:t>, Li Zhu</w:t>
      </w:r>
      <w:r w:rsidRPr="00E30620">
        <w:rPr>
          <w:rFonts w:ascii="Arial" w:hAnsi="Arial" w:cs="Arial"/>
          <w:sz w:val="24"/>
          <w:szCs w:val="24"/>
          <w:vertAlign w:val="superscript"/>
        </w:rPr>
        <w:t>2,3,4,8§</w:t>
      </w:r>
      <w:r w:rsidRPr="00E30620">
        <w:rPr>
          <w:rFonts w:ascii="Arial" w:hAnsi="Arial" w:cs="Arial"/>
          <w:sz w:val="24"/>
          <w:szCs w:val="24"/>
        </w:rPr>
        <w:t>.</w:t>
      </w:r>
    </w:p>
    <w:p w14:paraId="47DD3254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Pr="00E30620">
        <w:rPr>
          <w:rFonts w:ascii="Arial" w:hAnsi="Arial" w:cs="Arial"/>
          <w:sz w:val="24"/>
          <w:szCs w:val="24"/>
        </w:rPr>
        <w:t>Cyrus Tang Medical Institute, Soochow University, Suzhou, China.</w:t>
      </w:r>
    </w:p>
    <w:p w14:paraId="0BE09E41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2</w:t>
      </w:r>
      <w:r w:rsidRPr="00E30620">
        <w:rPr>
          <w:rFonts w:ascii="Arial" w:hAnsi="Arial" w:cs="Arial"/>
          <w:sz w:val="24"/>
          <w:szCs w:val="24"/>
        </w:rPr>
        <w:t>Department of Laboratory Medicine, Suzhou Ninth Hospital Affiliated to Soochow University, Suzhou, China.</w:t>
      </w:r>
    </w:p>
    <w:p w14:paraId="4323E001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3</w:t>
      </w:r>
      <w:r w:rsidRPr="00E30620">
        <w:rPr>
          <w:rFonts w:ascii="Arial" w:hAnsi="Arial" w:cs="Arial"/>
          <w:sz w:val="24"/>
          <w:szCs w:val="24"/>
        </w:rPr>
        <w:t xml:space="preserve">Collaborative Innovation </w:t>
      </w:r>
      <w:proofErr w:type="spellStart"/>
      <w:r w:rsidRPr="00E30620">
        <w:rPr>
          <w:rFonts w:ascii="Arial" w:hAnsi="Arial" w:cs="Arial"/>
          <w:sz w:val="24"/>
          <w:szCs w:val="24"/>
        </w:rPr>
        <w:t>Center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E30620">
        <w:rPr>
          <w:rFonts w:ascii="Arial" w:hAnsi="Arial" w:cs="Arial"/>
          <w:sz w:val="24"/>
          <w:szCs w:val="24"/>
        </w:rPr>
        <w:t>Hematology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of Jiangsu Province, Soochow University, Suzhou, China.</w:t>
      </w:r>
    </w:p>
    <w:p w14:paraId="52556FA3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4</w:t>
      </w:r>
      <w:r w:rsidRPr="00E30620">
        <w:rPr>
          <w:rFonts w:ascii="Arial" w:hAnsi="Arial" w:cs="Arial"/>
          <w:sz w:val="24"/>
          <w:szCs w:val="24"/>
        </w:rPr>
        <w:t xml:space="preserve">National Clinical Research </w:t>
      </w:r>
      <w:proofErr w:type="spellStart"/>
      <w:r w:rsidRPr="00E30620">
        <w:rPr>
          <w:rFonts w:ascii="Arial" w:hAnsi="Arial" w:cs="Arial"/>
          <w:sz w:val="24"/>
          <w:szCs w:val="24"/>
        </w:rPr>
        <w:t>Center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for Hematologic Diseases, the First Affiliated Hospital of Soochow University, Suzhou, China.</w:t>
      </w:r>
    </w:p>
    <w:p w14:paraId="32A8A1EC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5</w:t>
      </w:r>
      <w:r w:rsidRPr="00E30620">
        <w:rPr>
          <w:rFonts w:ascii="Arial" w:hAnsi="Arial" w:cs="Arial"/>
          <w:sz w:val="24"/>
          <w:szCs w:val="24"/>
        </w:rPr>
        <w:t xml:space="preserve">Department of Neurology and Clinical Research </w:t>
      </w:r>
      <w:proofErr w:type="spellStart"/>
      <w:r w:rsidRPr="00E30620">
        <w:rPr>
          <w:rFonts w:ascii="Arial" w:hAnsi="Arial" w:cs="Arial"/>
          <w:sz w:val="24"/>
          <w:szCs w:val="24"/>
        </w:rPr>
        <w:t>Center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of Neurological Disease, Second Affiliated Hospital, Soochow University, China.</w:t>
      </w:r>
    </w:p>
    <w:p w14:paraId="0A58AF2F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6</w:t>
      </w:r>
      <w:r w:rsidRPr="00E30620">
        <w:rPr>
          <w:rFonts w:ascii="Arial" w:hAnsi="Arial" w:cs="Arial"/>
          <w:sz w:val="24"/>
          <w:szCs w:val="24"/>
        </w:rPr>
        <w:t>Department of Vascular Surgery, The First Affiliated Hospital of USTC, Anhui, China.</w:t>
      </w:r>
    </w:p>
    <w:p w14:paraId="07454664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7</w:t>
      </w:r>
      <w:r w:rsidRPr="00E30620">
        <w:rPr>
          <w:rFonts w:ascii="Arial" w:hAnsi="Arial" w:cs="Arial"/>
          <w:sz w:val="24"/>
          <w:szCs w:val="24"/>
        </w:rPr>
        <w:t>Division of Cardiology, Department of Internal Medicine, Tongji Hospital, Huazhong University of Science and Technology, Wuhan, China.</w:t>
      </w:r>
    </w:p>
    <w:p w14:paraId="07AA132B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8</w:t>
      </w:r>
      <w:r w:rsidRPr="00E30620">
        <w:rPr>
          <w:rFonts w:ascii="Arial" w:hAnsi="Arial" w:cs="Arial"/>
          <w:sz w:val="24"/>
          <w:szCs w:val="24"/>
        </w:rPr>
        <w:t>JinFeng Laboratory, Chongqing, China.</w:t>
      </w:r>
    </w:p>
    <w:p w14:paraId="22AE0BE0" w14:textId="77777777" w:rsidR="00321A80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bookmarkStart w:id="0" w:name="_Hlk183179617"/>
      <w:r w:rsidRPr="00E30620">
        <w:rPr>
          <w:rFonts w:ascii="Arial" w:hAnsi="Arial" w:cs="Arial"/>
          <w:sz w:val="24"/>
          <w:szCs w:val="24"/>
          <w:vertAlign w:val="superscript"/>
        </w:rPr>
        <w:t>§</w:t>
      </w:r>
      <w:bookmarkEnd w:id="0"/>
      <w:r w:rsidRPr="00E30620">
        <w:rPr>
          <w:rFonts w:ascii="Arial" w:hAnsi="Arial" w:cs="Arial"/>
          <w:sz w:val="24"/>
          <w:szCs w:val="24"/>
        </w:rPr>
        <w:t xml:space="preserve">Correspondence: Li Zhu, Suzhou Ninth Hospital Affiliated to Soochow University, Suzhou, Jiangsu, China; e-mail: zhul@suda.edu.cn or </w:t>
      </w:r>
      <w:proofErr w:type="spellStart"/>
      <w:r w:rsidRPr="00E30620">
        <w:rPr>
          <w:rFonts w:ascii="Arial" w:hAnsi="Arial" w:cs="Arial"/>
          <w:sz w:val="24"/>
          <w:szCs w:val="24"/>
        </w:rPr>
        <w:t>Chaojun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Tang, Cyrus Tang Medical Institute, Soochow University; e-mail: </w:t>
      </w:r>
      <w:hyperlink r:id="rId8" w:history="1">
        <w:r w:rsidR="00321A80" w:rsidRPr="00E30620">
          <w:rPr>
            <w:rFonts w:ascii="Arial" w:hAnsi="Arial" w:cs="Arial"/>
            <w:sz w:val="24"/>
            <w:szCs w:val="24"/>
          </w:rPr>
          <w:t>zjtang@suda.edu.cn</w:t>
        </w:r>
      </w:hyperlink>
      <w:r w:rsidRPr="00E30620">
        <w:rPr>
          <w:rFonts w:ascii="Arial" w:hAnsi="Arial" w:cs="Arial"/>
          <w:sz w:val="24"/>
          <w:szCs w:val="24"/>
        </w:rPr>
        <w:t>.</w:t>
      </w:r>
    </w:p>
    <w:p w14:paraId="0A0A4D25" w14:textId="77777777" w:rsidR="00F67CA3" w:rsidRPr="00E30620" w:rsidRDefault="00000000" w:rsidP="006C1C14">
      <w:pPr>
        <w:adjustRightInd w:val="0"/>
        <w:snapToGrid w:val="0"/>
        <w:spacing w:line="520" w:lineRule="exact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  <w:vertAlign w:val="superscript"/>
        </w:rPr>
        <w:t>#</w:t>
      </w:r>
      <w:r w:rsidRPr="00E30620">
        <w:rPr>
          <w:rFonts w:ascii="Arial" w:hAnsi="Arial" w:cs="Arial"/>
          <w:sz w:val="24"/>
          <w:szCs w:val="24"/>
        </w:rPr>
        <w:t>These authors contributed equally.</w:t>
      </w:r>
    </w:p>
    <w:p w14:paraId="483E43D5" w14:textId="77777777" w:rsidR="00E30620" w:rsidRPr="00E30620" w:rsidRDefault="00E30620" w:rsidP="00E3062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17BD0F7C" w14:textId="77777777" w:rsidR="006C372F" w:rsidRPr="00E30620" w:rsidRDefault="00000000" w:rsidP="002B5BFB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bookmarkStart w:id="1" w:name="_Hlk198823054"/>
      <w:r w:rsidRPr="00E30620">
        <w:rPr>
          <w:rFonts w:ascii="Arial" w:hAnsi="Arial" w:cs="Arial"/>
          <w:b/>
          <w:bCs/>
          <w:sz w:val="24"/>
          <w:szCs w:val="24"/>
        </w:rPr>
        <w:lastRenderedPageBreak/>
        <w:t>Supplemental Method</w:t>
      </w:r>
    </w:p>
    <w:bookmarkEnd w:id="1"/>
    <w:p w14:paraId="4B07B800" w14:textId="77777777" w:rsidR="002B5BFB" w:rsidRPr="00574063" w:rsidRDefault="00000000" w:rsidP="002B5BFB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574063">
        <w:rPr>
          <w:rFonts w:ascii="Arial" w:hAnsi="Arial" w:cs="Arial"/>
          <w:b/>
          <w:bCs/>
          <w:sz w:val="24"/>
          <w:szCs w:val="24"/>
        </w:rPr>
        <w:t xml:space="preserve">Study </w:t>
      </w:r>
      <w:r w:rsidRPr="00574063">
        <w:rPr>
          <w:rFonts w:ascii="Arial" w:eastAsia="SimSun" w:hAnsi="Arial" w:cs="Arial"/>
          <w:b/>
          <w:bCs/>
          <w:sz w:val="24"/>
          <w:szCs w:val="24"/>
        </w:rPr>
        <w:t>populations</w:t>
      </w:r>
    </w:p>
    <w:p w14:paraId="022ABB6F" w14:textId="70AD5F93" w:rsidR="002B5BFB" w:rsidRDefault="00000000" w:rsidP="002B5BFB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4E583A">
        <w:rPr>
          <w:rFonts w:ascii="Arial" w:hAnsi="Arial" w:cs="Arial"/>
          <w:sz w:val="24"/>
          <w:szCs w:val="24"/>
        </w:rPr>
        <w:t>The AAA GWAS data</w:t>
      </w:r>
      <w:bookmarkStart w:id="2" w:name="OLE_LINK12"/>
      <w:r>
        <w:rPr>
          <w:rFonts w:ascii="Arial" w:hAnsi="Arial" w:cs="Arial" w:hint="eastAsia"/>
          <w:sz w:val="24"/>
          <w:szCs w:val="24"/>
        </w:rPr>
        <w:t>set</w:t>
      </w:r>
      <w:r w:rsidRPr="004E58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SimSun" w:hAnsi="Arial" w:cs="Arial"/>
          <w:sz w:val="24"/>
          <w:szCs w:val="24"/>
        </w:rPr>
        <w:t>was</w:t>
      </w:r>
      <w:r w:rsidRPr="004E583A">
        <w:rPr>
          <w:rFonts w:ascii="Arial" w:hAnsi="Arial" w:cs="Arial"/>
          <w:sz w:val="24"/>
          <w:szCs w:val="24"/>
        </w:rPr>
        <w:t xml:space="preserve"> obtained from </w:t>
      </w:r>
      <w:r w:rsidRPr="004E583A">
        <w:rPr>
          <w:rFonts w:ascii="Arial" w:eastAsia="SimSun" w:hAnsi="Arial" w:cs="Arial"/>
          <w:sz w:val="24"/>
          <w:szCs w:val="24"/>
        </w:rPr>
        <w:t xml:space="preserve">a </w:t>
      </w:r>
      <w:r w:rsidRPr="004E583A">
        <w:rPr>
          <w:rFonts w:ascii="Arial" w:hAnsi="Arial" w:cs="Arial"/>
          <w:sz w:val="24"/>
          <w:szCs w:val="24"/>
        </w:rPr>
        <w:t xml:space="preserve">GWAS meta-analysis of 17 summary statistics across 14 discovery cohorts conducted by </w:t>
      </w:r>
      <w:r w:rsidRPr="004E583A">
        <w:rPr>
          <w:rFonts w:ascii="Arial" w:eastAsia="SimSun" w:hAnsi="Arial" w:cs="Arial"/>
          <w:sz w:val="24"/>
          <w:szCs w:val="24"/>
        </w:rPr>
        <w:t xml:space="preserve">the </w:t>
      </w:r>
      <w:proofErr w:type="spellStart"/>
      <w:r w:rsidRPr="004E583A">
        <w:rPr>
          <w:rFonts w:ascii="Arial" w:hAnsi="Arial" w:cs="Arial"/>
          <w:sz w:val="24"/>
          <w:szCs w:val="24"/>
        </w:rPr>
        <w:t>AAAgen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 consortium.</w:t>
      </w:r>
      <w:r w:rsidRPr="004E583A">
        <w:rPr>
          <w:rFonts w:ascii="Arial" w:eastAsia="SimSun" w:hAnsi="Arial" w:cs="Arial"/>
          <w:sz w:val="24"/>
          <w:szCs w:val="24"/>
        </w:rPr>
        <w:t xml:space="preserve"> </w:t>
      </w:r>
      <w:r w:rsidRPr="004E583A">
        <w:rPr>
          <w:rFonts w:ascii="Arial" w:hAnsi="Arial" w:cs="Arial"/>
          <w:sz w:val="24"/>
          <w:szCs w:val="24"/>
        </w:rPr>
        <w:t xml:space="preserve">The dataset included 39,221 individuals with </w:t>
      </w:r>
      <w:r>
        <w:rPr>
          <w:rFonts w:ascii="Arial" w:eastAsia="SimSun" w:hAnsi="Arial" w:cs="Arial"/>
          <w:sz w:val="24"/>
          <w:szCs w:val="24"/>
        </w:rPr>
        <w:t>AAAs, comprising</w:t>
      </w:r>
      <w:r w:rsidRPr="004E583A">
        <w:rPr>
          <w:rFonts w:ascii="Arial" w:hAnsi="Arial" w:cs="Arial"/>
          <w:sz w:val="24"/>
          <w:szCs w:val="24"/>
        </w:rPr>
        <w:t xml:space="preserve"> 37,214 individuals of European ancestry and 2,007 of African ancestry. </w:t>
      </w:r>
      <w:r>
        <w:rPr>
          <w:rFonts w:ascii="Arial" w:eastAsia="SimSun" w:hAnsi="Arial" w:cs="Arial"/>
          <w:sz w:val="24"/>
          <w:szCs w:val="24"/>
        </w:rPr>
        <w:t>The participants</w:t>
      </w:r>
      <w:r w:rsidRPr="004E583A">
        <w:rPr>
          <w:rFonts w:ascii="Arial" w:hAnsi="Arial" w:cs="Arial"/>
          <w:sz w:val="24"/>
          <w:szCs w:val="24"/>
        </w:rPr>
        <w:t xml:space="preserve"> were sourced from </w:t>
      </w:r>
      <w:r w:rsidRPr="004E583A">
        <w:rPr>
          <w:rFonts w:ascii="Arial" w:eastAsia="SimSun" w:hAnsi="Arial" w:cs="Arial"/>
          <w:sz w:val="24"/>
          <w:szCs w:val="24"/>
        </w:rPr>
        <w:t xml:space="preserve">the </w:t>
      </w:r>
      <w:r w:rsidRPr="004E583A">
        <w:rPr>
          <w:rFonts w:ascii="Arial" w:hAnsi="Arial" w:cs="Arial"/>
          <w:sz w:val="24"/>
          <w:szCs w:val="24"/>
        </w:rPr>
        <w:t xml:space="preserve">ARIC, CHB-CVDC+DBDS, CHIP+MGI, </w:t>
      </w:r>
      <w:proofErr w:type="spellStart"/>
      <w:r w:rsidRPr="004E583A">
        <w:rPr>
          <w:rFonts w:ascii="Arial" w:hAnsi="Arial" w:cs="Arial"/>
          <w:sz w:val="24"/>
          <w:szCs w:val="24"/>
        </w:rPr>
        <w:t>deCODE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583A">
        <w:rPr>
          <w:rFonts w:ascii="Arial" w:hAnsi="Arial" w:cs="Arial"/>
          <w:sz w:val="24"/>
          <w:szCs w:val="24"/>
        </w:rPr>
        <w:t>DiscovEHR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583A">
        <w:rPr>
          <w:rFonts w:ascii="Arial" w:hAnsi="Arial" w:cs="Arial"/>
          <w:sz w:val="24"/>
          <w:szCs w:val="24"/>
        </w:rPr>
        <w:t>eMERGE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, HUNT, Mayo VDB, MVP, NZ AAA Genetics Study, PMBB, TABS, UKAGS+VIVA and UKBB </w:t>
      </w:r>
      <w:r w:rsidRPr="004E583A">
        <w:rPr>
          <w:rFonts w:ascii="Arial" w:eastAsia="SimSun" w:hAnsi="Arial" w:cs="Arial"/>
          <w:sz w:val="24"/>
          <w:szCs w:val="24"/>
        </w:rPr>
        <w:t xml:space="preserve">cohorts. </w:t>
      </w:r>
      <w:r w:rsidRPr="004E583A">
        <w:rPr>
          <w:rFonts w:ascii="Arial" w:hAnsi="Arial" w:cs="Arial"/>
          <w:sz w:val="24"/>
          <w:szCs w:val="24"/>
        </w:rPr>
        <w:t>SNPs</w:t>
      </w:r>
      <w:r>
        <w:rPr>
          <w:rFonts w:ascii="Arial" w:eastAsia="SimSun" w:hAnsi="Arial" w:cs="Arial"/>
          <w:sz w:val="24"/>
          <w:szCs w:val="24"/>
        </w:rPr>
        <w:t xml:space="preserve"> were identified on the basis of their </w:t>
      </w:r>
      <w:r>
        <w:rPr>
          <w:rFonts w:ascii="Arial" w:hAnsi="Arial" w:cs="Arial"/>
          <w:sz w:val="24"/>
          <w:szCs w:val="24"/>
        </w:rPr>
        <w:t xml:space="preserve">genomic location </w:t>
      </w:r>
      <w:r>
        <w:rPr>
          <w:rFonts w:ascii="Arial" w:eastAsia="SimSun" w:hAnsi="Arial" w:cs="Arial"/>
          <w:sz w:val="24"/>
          <w:szCs w:val="24"/>
        </w:rPr>
        <w:t>via</w:t>
      </w:r>
      <w:r w:rsidRPr="004E583A">
        <w:rPr>
          <w:rFonts w:ascii="Arial" w:eastAsia="SimSun" w:hAnsi="Arial" w:cs="Arial"/>
          <w:sz w:val="24"/>
          <w:szCs w:val="24"/>
        </w:rPr>
        <w:t xml:space="preserve"> the</w:t>
      </w:r>
      <w:r w:rsidRPr="004E583A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4E583A">
        <w:rPr>
          <w:rFonts w:ascii="Arial" w:hAnsi="Arial" w:cs="Arial"/>
          <w:sz w:val="24"/>
          <w:szCs w:val="24"/>
        </w:rPr>
        <w:t>MungeSumstats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’ package. Index variants associated </w:t>
      </w:r>
      <w:r>
        <w:rPr>
          <w:rFonts w:ascii="Arial" w:eastAsia="SimSun" w:hAnsi="Arial" w:cs="Arial"/>
          <w:sz w:val="24"/>
          <w:szCs w:val="24"/>
        </w:rPr>
        <w:t xml:space="preserve">with </w:t>
      </w:r>
      <w:proofErr w:type="spellStart"/>
      <w:r w:rsidRPr="004E583A">
        <w:rPr>
          <w:rFonts w:ascii="Arial" w:hAnsi="Arial" w:cs="Arial"/>
          <w:sz w:val="24"/>
          <w:szCs w:val="24"/>
        </w:rPr>
        <w:t>semaphorin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 genes</w:t>
      </w:r>
      <w:r>
        <w:rPr>
          <w:rFonts w:ascii="Arial" w:eastAsia="SimSun" w:hAnsi="Arial" w:cs="Arial"/>
          <w:sz w:val="24"/>
          <w:szCs w:val="24"/>
        </w:rPr>
        <w:t>,</w:t>
      </w:r>
      <w:r w:rsidRPr="00AD3103">
        <w:rPr>
          <w:rFonts w:ascii="Arial" w:hAnsi="Arial" w:cs="Arial"/>
          <w:sz w:val="24"/>
          <w:szCs w:val="24"/>
        </w:rPr>
        <w:t xml:space="preserve"> including SEMA3A, SEMA3B, SEMA3C, SEMA3D, SEMA3E, SEMA3F, SEMA3G, SEMA4A, SEMA4B, SEMA4C, SEMA4D, SEMA4F, SEMA4G, SEMA5A, SEMA5B, SEMA6A, SEMA6B, SEMA6C, SEMA6D and SEMA7A</w:t>
      </w:r>
      <w:r w:rsidRPr="004E583A">
        <w:rPr>
          <w:rFonts w:ascii="Arial" w:eastAsia="SimSun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were identified (Table S</w:t>
      </w:r>
      <w:r w:rsidR="009727E0">
        <w:rPr>
          <w:rFonts w:ascii="Arial" w:hAnsi="Arial" w:cs="Arial" w:hint="eastAsia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). S</w:t>
      </w:r>
      <w:r w:rsidRPr="004E583A">
        <w:rPr>
          <w:rFonts w:ascii="Arial" w:eastAsia="SimSun" w:hAnsi="Arial" w:cs="Arial"/>
          <w:sz w:val="24"/>
          <w:szCs w:val="24"/>
        </w:rPr>
        <w:t>ignificant</w:t>
      </w:r>
      <w:r w:rsidRPr="004E583A">
        <w:rPr>
          <w:rFonts w:ascii="Arial" w:hAnsi="Arial" w:cs="Arial"/>
          <w:sz w:val="24"/>
          <w:szCs w:val="24"/>
        </w:rPr>
        <w:t xml:space="preserve"> SNPs (</w:t>
      </w:r>
      <w:r w:rsidRPr="004E583A">
        <w:rPr>
          <w:rFonts w:ascii="Arial" w:hAnsi="Arial" w:cs="Arial"/>
          <w:i/>
          <w:iCs/>
          <w:sz w:val="24"/>
          <w:szCs w:val="24"/>
        </w:rPr>
        <w:t>P</w:t>
      </w:r>
      <w:r w:rsidRPr="004E583A">
        <w:rPr>
          <w:rFonts w:ascii="Arial" w:hAnsi="Arial" w:cs="Arial"/>
          <w:sz w:val="24"/>
          <w:szCs w:val="24"/>
        </w:rPr>
        <w:t xml:space="preserve"> &lt; 5×10</w:t>
      </w:r>
      <w:r w:rsidRPr="004E583A">
        <w:rPr>
          <w:rFonts w:ascii="Arial" w:hAnsi="Arial" w:cs="Arial"/>
          <w:sz w:val="24"/>
          <w:szCs w:val="24"/>
          <w:vertAlign w:val="superscript"/>
        </w:rPr>
        <w:t>-8</w:t>
      </w:r>
      <w:r w:rsidRPr="004E583A">
        <w:rPr>
          <w:rFonts w:ascii="Arial" w:hAnsi="Arial" w:cs="Arial"/>
          <w:sz w:val="24"/>
          <w:szCs w:val="24"/>
        </w:rPr>
        <w:t xml:space="preserve">) were visualized </w:t>
      </w:r>
      <w:r>
        <w:rPr>
          <w:rFonts w:ascii="Arial" w:eastAsia="SimSun" w:hAnsi="Arial" w:cs="Arial"/>
          <w:sz w:val="24"/>
          <w:szCs w:val="24"/>
        </w:rPr>
        <w:t>via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LocusZoom</w:t>
      </w:r>
      <w:proofErr w:type="spellEnd"/>
      <w:r>
        <w:rPr>
          <w:rFonts w:ascii="Arial" w:hAnsi="Arial" w:cs="Arial"/>
          <w:sz w:val="24"/>
          <w:szCs w:val="24"/>
        </w:rPr>
        <w:t xml:space="preserve">. Genetic variants significantly associated with SEMA7A gene expression were further investigated </w:t>
      </w:r>
      <w:r>
        <w:rPr>
          <w:rFonts w:ascii="Arial" w:eastAsia="SimSun" w:hAnsi="Arial" w:cs="Arial"/>
          <w:sz w:val="24"/>
          <w:szCs w:val="24"/>
        </w:rPr>
        <w:t>via</w:t>
      </w:r>
      <w:r w:rsidRPr="004E583A">
        <w:rPr>
          <w:rFonts w:ascii="Arial" w:eastAsia="SimSun" w:hAnsi="Arial" w:cs="Arial"/>
          <w:sz w:val="24"/>
          <w:szCs w:val="24"/>
        </w:rPr>
        <w:t xml:space="preserve"> </w:t>
      </w:r>
      <w:r w:rsidRPr="004E583A">
        <w:rPr>
          <w:rFonts w:ascii="Arial" w:hAnsi="Arial" w:cs="Arial"/>
          <w:sz w:val="24"/>
          <w:szCs w:val="24"/>
        </w:rPr>
        <w:t>cis-expression quantitative trait locus (cis-</w:t>
      </w:r>
      <w:bookmarkEnd w:id="2"/>
      <w:proofErr w:type="spellStart"/>
      <w:r w:rsidRPr="004E583A">
        <w:rPr>
          <w:rFonts w:ascii="Arial" w:eastAsia="SimSun" w:hAnsi="Arial" w:cs="Arial"/>
          <w:sz w:val="24"/>
          <w:szCs w:val="24"/>
        </w:rPr>
        <w:t>eQTL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) data from </w:t>
      </w:r>
      <w:r w:rsidRPr="004E583A">
        <w:rPr>
          <w:rFonts w:ascii="Arial" w:eastAsia="SimSun" w:hAnsi="Arial" w:cs="Arial"/>
          <w:sz w:val="24"/>
          <w:szCs w:val="24"/>
        </w:rPr>
        <w:t xml:space="preserve">the </w:t>
      </w:r>
      <w:proofErr w:type="spellStart"/>
      <w:r w:rsidRPr="004E583A">
        <w:rPr>
          <w:rFonts w:ascii="Arial" w:hAnsi="Arial" w:cs="Arial"/>
          <w:sz w:val="24"/>
          <w:szCs w:val="24"/>
        </w:rPr>
        <w:t>eQTLGen</w:t>
      </w:r>
      <w:proofErr w:type="spellEnd"/>
      <w:r w:rsidRPr="004E583A">
        <w:rPr>
          <w:rFonts w:ascii="Arial" w:hAnsi="Arial" w:cs="Arial"/>
          <w:sz w:val="24"/>
          <w:szCs w:val="24"/>
        </w:rPr>
        <w:t xml:space="preserve"> Consortium.</w:t>
      </w:r>
    </w:p>
    <w:p w14:paraId="04C6DB01" w14:textId="77777777" w:rsidR="00125274" w:rsidRPr="00E30620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bookmarkStart w:id="3" w:name="_Hlk169791017"/>
      <w:r w:rsidRPr="00E30620">
        <w:rPr>
          <w:rFonts w:ascii="Arial" w:hAnsi="Arial" w:cs="Arial"/>
          <w:b/>
          <w:bCs/>
          <w:sz w:val="24"/>
          <w:szCs w:val="24"/>
        </w:rPr>
        <w:t>RNA sequencing</w:t>
      </w:r>
    </w:p>
    <w:bookmarkEnd w:id="3"/>
    <w:p w14:paraId="7E5DA3D1" w14:textId="3D0ACE40" w:rsidR="00125274" w:rsidRPr="00125274" w:rsidRDefault="00125274" w:rsidP="002B5BFB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eastAsia="SimSun" w:hAnsi="Arial" w:cs="Arial"/>
          <w:sz w:val="24"/>
          <w:szCs w:val="24"/>
        </w:rPr>
        <w:t>Total</w:t>
      </w:r>
      <w:bookmarkStart w:id="4" w:name="OLE_LINK10"/>
      <w:r w:rsidRPr="00E30620">
        <w:rPr>
          <w:rFonts w:ascii="Arial" w:hAnsi="Arial" w:cs="Arial"/>
          <w:sz w:val="24"/>
          <w:szCs w:val="24"/>
        </w:rPr>
        <w:t xml:space="preserve"> RNA </w:t>
      </w:r>
      <w:bookmarkEnd w:id="4"/>
      <w:r w:rsidRPr="00E30620">
        <w:rPr>
          <w:rFonts w:ascii="Arial" w:eastAsia="SimSun" w:hAnsi="Arial" w:cs="Arial"/>
          <w:sz w:val="24"/>
          <w:szCs w:val="24"/>
        </w:rPr>
        <w:t>was extracted from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 xml:space="preserve">the </w:t>
      </w:r>
      <w:r w:rsidRPr="00E30620">
        <w:rPr>
          <w:rFonts w:ascii="Arial" w:hAnsi="Arial" w:cs="Arial"/>
          <w:sz w:val="24"/>
          <w:szCs w:val="24"/>
        </w:rPr>
        <w:t xml:space="preserve">VSMCs (n = 3 per group) </w:t>
      </w:r>
      <w:r w:rsidRPr="00E30620">
        <w:rPr>
          <w:rFonts w:ascii="Arial" w:eastAsia="SimSun" w:hAnsi="Arial" w:cs="Arial"/>
          <w:sz w:val="24"/>
          <w:szCs w:val="24"/>
        </w:rPr>
        <w:t>via a</w:t>
      </w:r>
      <w:r w:rsidRPr="00E30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0620">
        <w:rPr>
          <w:rFonts w:ascii="Arial" w:hAnsi="Arial" w:cs="Arial"/>
          <w:sz w:val="24"/>
          <w:szCs w:val="24"/>
        </w:rPr>
        <w:t>TRIzol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total RNA extraction kit (DP419, TIANGEN). RNA quality was assessed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0.8% agarose gel electrophoresis and spectrophotometry. Libraries were prepared </w:t>
      </w:r>
      <w:r w:rsidRPr="00E30620">
        <w:rPr>
          <w:rFonts w:ascii="Arial" w:eastAsia="SimSun" w:hAnsi="Arial" w:cs="Arial"/>
          <w:sz w:val="24"/>
          <w:szCs w:val="24"/>
        </w:rPr>
        <w:t>via the</w:t>
      </w:r>
      <w:r w:rsidRPr="00E30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0620">
        <w:rPr>
          <w:rFonts w:ascii="Arial" w:hAnsi="Arial" w:cs="Arial"/>
          <w:sz w:val="24"/>
          <w:szCs w:val="24"/>
        </w:rPr>
        <w:t>Hieff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NGS® Ultima Dual-mode RNA Library Prep Kit (12310ES,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Yeasen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 following </w:t>
      </w:r>
      <w:r w:rsidRPr="00E30620">
        <w:rPr>
          <w:rFonts w:ascii="Arial" w:eastAsia="SimSun" w:hAnsi="Arial" w:cs="Arial"/>
          <w:sz w:val="24"/>
          <w:szCs w:val="24"/>
        </w:rPr>
        <w:t xml:space="preserve">the </w:t>
      </w:r>
      <w:r w:rsidRPr="00E30620">
        <w:rPr>
          <w:rFonts w:ascii="Arial" w:hAnsi="Arial" w:cs="Arial"/>
          <w:sz w:val="24"/>
          <w:szCs w:val="24"/>
        </w:rPr>
        <w:t xml:space="preserve">manufacturer’s protocols. Library fragments were enriched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PCR amplification and size-selected for 350–550 bp. Sequencing was </w:t>
      </w:r>
      <w:r w:rsidRPr="00E30620">
        <w:rPr>
          <w:rFonts w:ascii="Arial" w:hAnsi="Arial" w:cs="Arial"/>
          <w:sz w:val="24"/>
          <w:szCs w:val="24"/>
        </w:rPr>
        <w:lastRenderedPageBreak/>
        <w:t xml:space="preserve">performed on an Illumina </w:t>
      </w:r>
      <w:proofErr w:type="spellStart"/>
      <w:r w:rsidRPr="00E30620">
        <w:rPr>
          <w:rFonts w:ascii="Arial" w:hAnsi="Arial" w:cs="Arial"/>
          <w:sz w:val="24"/>
          <w:szCs w:val="24"/>
        </w:rPr>
        <w:t>NovaSeq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6000 platform (</w:t>
      </w:r>
      <w:r w:rsidRPr="00E30620">
        <w:rPr>
          <w:rFonts w:ascii="Arial" w:eastAsia="SimSun" w:hAnsi="Arial" w:cs="Arial"/>
          <w:sz w:val="24"/>
          <w:szCs w:val="24"/>
        </w:rPr>
        <w:t>paired</w:t>
      </w:r>
      <w:r w:rsidRPr="00E30620">
        <w:rPr>
          <w:rFonts w:ascii="Arial" w:hAnsi="Arial" w:cs="Arial"/>
          <w:sz w:val="24"/>
          <w:szCs w:val="24"/>
        </w:rPr>
        <w:t xml:space="preserve">-end). </w:t>
      </w:r>
      <w:r w:rsidRPr="00E30620">
        <w:rPr>
          <w:rFonts w:ascii="Arial" w:eastAsia="SimSun" w:hAnsi="Arial" w:cs="Arial"/>
          <w:sz w:val="24"/>
          <w:szCs w:val="24"/>
        </w:rPr>
        <w:t>The raw</w:t>
      </w:r>
      <w:r w:rsidRPr="00E30620">
        <w:rPr>
          <w:rFonts w:ascii="Arial" w:hAnsi="Arial" w:cs="Arial"/>
          <w:sz w:val="24"/>
          <w:szCs w:val="24"/>
        </w:rPr>
        <w:t xml:space="preserve"> reads were </w:t>
      </w:r>
      <w:r w:rsidRPr="00E30620">
        <w:rPr>
          <w:rFonts w:ascii="Arial" w:eastAsia="SimSun" w:hAnsi="Arial" w:cs="Arial"/>
          <w:sz w:val="24"/>
          <w:szCs w:val="24"/>
        </w:rPr>
        <w:t>processed</w:t>
      </w:r>
      <w:r w:rsidRPr="00E30620">
        <w:rPr>
          <w:rFonts w:ascii="Arial" w:hAnsi="Arial" w:cs="Arial"/>
          <w:sz w:val="24"/>
          <w:szCs w:val="24"/>
        </w:rPr>
        <w:t xml:space="preserve"> by removing adapters and low-quality bases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0620">
        <w:rPr>
          <w:rFonts w:ascii="Arial" w:hAnsi="Arial" w:cs="Arial"/>
          <w:i/>
          <w:iCs/>
          <w:sz w:val="24"/>
          <w:szCs w:val="24"/>
        </w:rPr>
        <w:t>TrimGaloreto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. Clean reads were aligned to the GRCm38/mm10 mouse reference genome </w:t>
      </w:r>
      <w:r w:rsidRPr="00E30620">
        <w:rPr>
          <w:rFonts w:ascii="Arial" w:eastAsia="SimSun" w:hAnsi="Arial" w:cs="Arial"/>
          <w:sz w:val="24"/>
          <w:szCs w:val="24"/>
        </w:rPr>
        <w:t>with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i/>
          <w:iCs/>
          <w:sz w:val="24"/>
          <w:szCs w:val="24"/>
        </w:rPr>
        <w:t>HISAT2</w:t>
      </w:r>
      <w:r w:rsidRPr="00E30620">
        <w:rPr>
          <w:rFonts w:ascii="Arial" w:hAnsi="Arial" w:cs="Arial"/>
          <w:sz w:val="24"/>
          <w:szCs w:val="24"/>
        </w:rPr>
        <w:t xml:space="preserve">. Differentially expressed genes (DEGs) were identified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i/>
          <w:iCs/>
          <w:sz w:val="24"/>
          <w:szCs w:val="24"/>
        </w:rPr>
        <w:t>DESeq2</w:t>
      </w:r>
      <w:r w:rsidRPr="00E30620">
        <w:rPr>
          <w:rFonts w:ascii="Arial" w:hAnsi="Arial" w:cs="Arial"/>
          <w:sz w:val="24"/>
          <w:szCs w:val="24"/>
        </w:rPr>
        <w:t xml:space="preserve"> with a log</w:t>
      </w:r>
      <w:r w:rsidRPr="00E30620">
        <w:rPr>
          <w:rFonts w:ascii="Arial" w:hAnsi="Arial" w:cs="Arial"/>
          <w:sz w:val="24"/>
          <w:szCs w:val="24"/>
          <w:vertAlign w:val="subscript"/>
        </w:rPr>
        <w:t>2</w:t>
      </w:r>
      <w:r w:rsidRPr="00E30620">
        <w:rPr>
          <w:rFonts w:ascii="Arial" w:hAnsi="Arial" w:cs="Arial"/>
          <w:sz w:val="24"/>
          <w:szCs w:val="24"/>
        </w:rPr>
        <w:t xml:space="preserve">|fold-change| &gt; 1 and p-adjust &lt; 0.05. Gene Ontology (GO) and </w:t>
      </w:r>
      <w:r w:rsidRPr="00E30620">
        <w:rPr>
          <w:rFonts w:ascii="Arial" w:eastAsia="SimSun" w:hAnsi="Arial" w:cs="Arial"/>
          <w:sz w:val="24"/>
          <w:szCs w:val="24"/>
        </w:rPr>
        <w:t xml:space="preserve">Kyoto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Encyclopedia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of Genes and Genomes (KEGG)</w:t>
      </w:r>
      <w:r w:rsidRPr="00E30620">
        <w:rPr>
          <w:rFonts w:ascii="Arial" w:hAnsi="Arial" w:cs="Arial"/>
          <w:sz w:val="24"/>
          <w:szCs w:val="24"/>
        </w:rPr>
        <w:t xml:space="preserve"> pathway enrichment analyses</w:t>
      </w:r>
      <w:r w:rsidRPr="00E30620">
        <w:rPr>
          <w:rFonts w:ascii="Arial" w:eastAsia="SimSun" w:hAnsi="Arial" w:cs="Arial"/>
          <w:sz w:val="24"/>
          <w:szCs w:val="24"/>
        </w:rPr>
        <w:t xml:space="preserve"> were conducted via </w:t>
      </w:r>
      <w:proofErr w:type="spellStart"/>
      <w:r w:rsidRPr="00E30620">
        <w:rPr>
          <w:rFonts w:ascii="Arial" w:eastAsia="SimSun" w:hAnsi="Arial" w:cs="Arial"/>
          <w:i/>
          <w:iCs/>
          <w:sz w:val="24"/>
          <w:szCs w:val="24"/>
        </w:rPr>
        <w:t>ClusterProfiler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, and </w:t>
      </w:r>
      <w:r w:rsidRPr="00E30620">
        <w:rPr>
          <w:rFonts w:ascii="Arial" w:hAnsi="Arial" w:cs="Arial"/>
          <w:sz w:val="24"/>
          <w:szCs w:val="24"/>
        </w:rPr>
        <w:t xml:space="preserve">volcano plots were generated with </w:t>
      </w:r>
      <w:r w:rsidRPr="00E30620">
        <w:rPr>
          <w:rFonts w:ascii="Arial" w:hAnsi="Arial" w:cs="Arial"/>
          <w:i/>
          <w:iCs/>
          <w:sz w:val="24"/>
          <w:szCs w:val="24"/>
        </w:rPr>
        <w:t>ggplot2</w:t>
      </w:r>
      <w:r w:rsidRPr="00E30620">
        <w:rPr>
          <w:rFonts w:ascii="Arial" w:hAnsi="Arial" w:cs="Arial"/>
          <w:sz w:val="24"/>
          <w:szCs w:val="24"/>
        </w:rPr>
        <w:t>.</w:t>
      </w:r>
    </w:p>
    <w:p w14:paraId="73B44E3C" w14:textId="003D07EC" w:rsidR="001615AA" w:rsidRPr="00DC4169" w:rsidRDefault="001615AA" w:rsidP="001615AA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  <w:lang w:val="it-IT"/>
        </w:rPr>
      </w:pPr>
      <w:proofErr w:type="spellStart"/>
      <w:r w:rsidRPr="00DC4169">
        <w:rPr>
          <w:rFonts w:ascii="Arial" w:hAnsi="Arial" w:cs="Arial"/>
          <w:b/>
          <w:bCs/>
          <w:sz w:val="24"/>
          <w:szCs w:val="24"/>
          <w:lang w:val="it-IT"/>
        </w:rPr>
        <w:t>Calcium</w:t>
      </w:r>
      <w:proofErr w:type="spellEnd"/>
      <w:r w:rsidRPr="00DC4169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DC4169">
        <w:rPr>
          <w:rFonts w:ascii="Arial" w:eastAsia="SimSun" w:hAnsi="Arial" w:cs="Arial"/>
          <w:b/>
          <w:bCs/>
          <w:sz w:val="24"/>
          <w:szCs w:val="24"/>
          <w:lang w:val="it-IT"/>
        </w:rPr>
        <w:t>phosphate</w:t>
      </w:r>
      <w:proofErr w:type="spellEnd"/>
      <w:r w:rsidRPr="00DC4169">
        <w:rPr>
          <w:rFonts w:ascii="Arial" w:hAnsi="Arial" w:cs="Arial"/>
          <w:b/>
          <w:bCs/>
          <w:sz w:val="24"/>
          <w:szCs w:val="24"/>
          <w:lang w:val="it-IT"/>
        </w:rPr>
        <w:t xml:space="preserve"> (CaPO</w:t>
      </w:r>
      <w:r w:rsidRPr="00DC4169">
        <w:rPr>
          <w:rFonts w:ascii="Arial" w:hAnsi="Arial" w:cs="Arial"/>
          <w:b/>
          <w:bCs/>
          <w:sz w:val="24"/>
          <w:szCs w:val="24"/>
          <w:vertAlign w:val="subscript"/>
          <w:lang w:val="it-IT"/>
        </w:rPr>
        <w:t>4</w:t>
      </w:r>
      <w:r w:rsidRPr="00DC4169">
        <w:rPr>
          <w:rFonts w:ascii="Arial" w:hAnsi="Arial" w:cs="Arial"/>
          <w:b/>
          <w:bCs/>
          <w:sz w:val="24"/>
          <w:szCs w:val="24"/>
          <w:lang w:val="it-IT"/>
        </w:rPr>
        <w:t>)</w:t>
      </w:r>
      <w:r w:rsidRPr="00DC4169">
        <w:rPr>
          <w:rFonts w:ascii="Arial" w:eastAsia="SimSun" w:hAnsi="Arial" w:cs="Arial"/>
          <w:b/>
          <w:bCs/>
          <w:sz w:val="24"/>
          <w:szCs w:val="24"/>
          <w:lang w:val="it-IT"/>
        </w:rPr>
        <w:t>-</w:t>
      </w:r>
      <w:proofErr w:type="spellStart"/>
      <w:r w:rsidRPr="00DC4169">
        <w:rPr>
          <w:rFonts w:ascii="Arial" w:eastAsia="SimSun" w:hAnsi="Arial" w:cs="Arial"/>
          <w:b/>
          <w:bCs/>
          <w:sz w:val="24"/>
          <w:szCs w:val="24"/>
          <w:lang w:val="it-IT"/>
        </w:rPr>
        <w:t>induced</w:t>
      </w:r>
      <w:proofErr w:type="spellEnd"/>
      <w:r w:rsidRPr="00DC4169">
        <w:rPr>
          <w:rFonts w:ascii="Arial" w:hAnsi="Arial" w:cs="Arial"/>
          <w:b/>
          <w:bCs/>
          <w:sz w:val="24"/>
          <w:szCs w:val="24"/>
          <w:lang w:val="it-IT"/>
        </w:rPr>
        <w:t xml:space="preserve"> AAA </w:t>
      </w:r>
      <w:r w:rsidRPr="00DC4169">
        <w:rPr>
          <w:rFonts w:ascii="Arial" w:eastAsia="SimSun" w:hAnsi="Arial" w:cs="Arial"/>
          <w:b/>
          <w:bCs/>
          <w:sz w:val="24"/>
          <w:szCs w:val="24"/>
          <w:lang w:val="it-IT"/>
        </w:rPr>
        <w:t>model</w:t>
      </w:r>
    </w:p>
    <w:p w14:paraId="672A3B0C" w14:textId="70BC9AAF" w:rsidR="001615AA" w:rsidRDefault="001615AA" w:rsidP="001615AA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F47B41">
        <w:rPr>
          <w:rFonts w:ascii="Arial" w:hAnsi="Arial" w:cs="Arial"/>
          <w:sz w:val="24"/>
          <w:szCs w:val="24"/>
        </w:rPr>
        <w:t xml:space="preserve">Ten-week-old male C57BL/6J mice were used in this study. </w:t>
      </w:r>
      <w:bookmarkStart w:id="5" w:name="_Hlk191302324"/>
      <w:r w:rsidRPr="00F47B41">
        <w:rPr>
          <w:rFonts w:ascii="Arial" w:hAnsi="Arial" w:cs="Arial"/>
          <w:sz w:val="24"/>
          <w:szCs w:val="24"/>
        </w:rPr>
        <w:t>The mice were</w:t>
      </w:r>
      <w:bookmarkEnd w:id="5"/>
      <w:r w:rsidRPr="00F47B41">
        <w:rPr>
          <w:rFonts w:ascii="Arial" w:hAnsi="Arial" w:cs="Arial"/>
          <w:sz w:val="24"/>
          <w:szCs w:val="24"/>
        </w:rPr>
        <w:t xml:space="preserve"> placed on an animal operating table and </w:t>
      </w:r>
      <w:r w:rsidRPr="003C1D60">
        <w:rPr>
          <w:rFonts w:ascii="Arial" w:hAnsi="Arial" w:cs="Arial"/>
          <w:sz w:val="24"/>
          <w:szCs w:val="24"/>
        </w:rPr>
        <w:t>anaesthetized</w:t>
      </w:r>
      <w:r>
        <w:rPr>
          <w:rFonts w:ascii="Arial" w:hAnsi="Arial" w:cs="Arial" w:hint="eastAsia"/>
          <w:sz w:val="24"/>
          <w:szCs w:val="24"/>
        </w:rPr>
        <w:t>.</w:t>
      </w:r>
      <w:bookmarkStart w:id="6" w:name="_Hlk168991358"/>
      <w:r w:rsidRPr="00F47B41">
        <w:rPr>
          <w:rFonts w:ascii="Arial" w:hAnsi="Arial" w:cs="Arial"/>
          <w:sz w:val="24"/>
          <w:szCs w:val="24"/>
        </w:rPr>
        <w:t xml:space="preserve"> </w:t>
      </w:r>
      <w:bookmarkEnd w:id="6"/>
      <w:r w:rsidRPr="00F47B41">
        <w:rPr>
          <w:rFonts w:ascii="Arial" w:hAnsi="Arial" w:cs="Arial"/>
          <w:sz w:val="24"/>
          <w:szCs w:val="24"/>
        </w:rPr>
        <w:t>A midline incision was made to expose the infrarenal region of the abdominal aorta, which was wrapped with a small piece of gauze soaked in 0.5 mol/L CaCl</w:t>
      </w:r>
      <w:bookmarkStart w:id="7" w:name="_Hlk177499392"/>
      <w:r w:rsidR="0051759F" w:rsidRPr="0051759F">
        <w:rPr>
          <w:rFonts w:ascii="Arial" w:hAnsi="Arial" w:cs="Arial"/>
          <w:sz w:val="24"/>
          <w:szCs w:val="24"/>
          <w:vertAlign w:val="subscript"/>
        </w:rPr>
        <w:t>2</w:t>
      </w:r>
      <w:r w:rsidRPr="00F47B41">
        <w:rPr>
          <w:rFonts w:ascii="Arial" w:hAnsi="Arial" w:cs="Arial"/>
          <w:sz w:val="24"/>
          <w:szCs w:val="24"/>
        </w:rPr>
        <w:t xml:space="preserve"> solution. After 10 min, the CaCl</w:t>
      </w:r>
      <w:bookmarkEnd w:id="7"/>
      <w:r w:rsidR="0051759F" w:rsidRPr="0051759F">
        <w:rPr>
          <w:rFonts w:ascii="Arial" w:hAnsi="Arial" w:cs="Arial"/>
          <w:sz w:val="24"/>
          <w:szCs w:val="24"/>
          <w:vertAlign w:val="subscript"/>
        </w:rPr>
        <w:t>2</w:t>
      </w:r>
      <w:r w:rsidRPr="00F47B41">
        <w:rPr>
          <w:rFonts w:ascii="Arial" w:hAnsi="Arial" w:cs="Arial"/>
          <w:sz w:val="24"/>
          <w:szCs w:val="24"/>
        </w:rPr>
        <w:t xml:space="preserve">-soaked gauze was replaced with PBS-soaked gauze for 5 </w:t>
      </w:r>
      <w:r w:rsidRPr="00F47B41">
        <w:rPr>
          <w:rFonts w:ascii="Arial" w:eastAsia="SimSun" w:hAnsi="Arial" w:cs="Arial"/>
          <w:sz w:val="24"/>
          <w:szCs w:val="24"/>
        </w:rPr>
        <w:t>min</w:t>
      </w:r>
      <w:r w:rsidRPr="00F47B41">
        <w:rPr>
          <w:rFonts w:ascii="Arial" w:hAnsi="Arial" w:cs="Arial"/>
          <w:sz w:val="24"/>
          <w:szCs w:val="24"/>
        </w:rPr>
        <w:t xml:space="preserve"> to promote the formation of calcium phosphate (CaPO</w:t>
      </w:r>
      <w:bookmarkStart w:id="8" w:name="_Hlk200458479"/>
      <w:r w:rsidR="0051759F" w:rsidRPr="0051759F">
        <w:rPr>
          <w:rFonts w:ascii="Arial" w:hAnsi="Arial" w:cs="Arial"/>
          <w:sz w:val="24"/>
          <w:szCs w:val="24"/>
          <w:vertAlign w:val="subscript"/>
        </w:rPr>
        <w:t>4</w:t>
      </w:r>
      <w:bookmarkEnd w:id="8"/>
      <w:r w:rsidRPr="00F47B41">
        <w:rPr>
          <w:rFonts w:ascii="Arial" w:hAnsi="Arial" w:cs="Arial"/>
          <w:sz w:val="24"/>
          <w:szCs w:val="24"/>
        </w:rPr>
        <w:t xml:space="preserve">) crystals. </w:t>
      </w:r>
      <w:r w:rsidRPr="00F47B41">
        <w:rPr>
          <w:rFonts w:ascii="Arial" w:eastAsia="SimSun" w:hAnsi="Arial" w:cs="Arial"/>
          <w:sz w:val="24"/>
          <w:szCs w:val="24"/>
        </w:rPr>
        <w:t>The control</w:t>
      </w:r>
      <w:r w:rsidRPr="00F47B41">
        <w:rPr>
          <w:rFonts w:ascii="Arial" w:hAnsi="Arial" w:cs="Arial"/>
          <w:sz w:val="24"/>
          <w:szCs w:val="24"/>
        </w:rPr>
        <w:t xml:space="preserve"> mice in the sham group were treated with gauze soaked in 0.5 mol/L NaCl for 15 minutes. Two weeks after the application of CaPO</w:t>
      </w:r>
      <w:r w:rsidR="0051759F" w:rsidRPr="0051759F">
        <w:rPr>
          <w:rFonts w:ascii="Arial" w:hAnsi="Arial" w:cs="Arial"/>
          <w:sz w:val="24"/>
          <w:szCs w:val="24"/>
          <w:vertAlign w:val="subscript"/>
        </w:rPr>
        <w:t>4</w:t>
      </w:r>
      <w:r w:rsidRPr="00F47B41">
        <w:rPr>
          <w:rFonts w:ascii="Arial" w:hAnsi="Arial" w:cs="Arial"/>
          <w:sz w:val="24"/>
          <w:szCs w:val="24"/>
        </w:rPr>
        <w:t xml:space="preserve">, aneurysm size was assessed </w:t>
      </w:r>
      <w:r w:rsidRPr="00F47B41">
        <w:rPr>
          <w:rFonts w:ascii="Arial" w:eastAsia="SimSun" w:hAnsi="Arial" w:cs="Arial"/>
          <w:sz w:val="24"/>
          <w:szCs w:val="24"/>
        </w:rPr>
        <w:t>via</w:t>
      </w:r>
      <w:r w:rsidRPr="00F47B41">
        <w:rPr>
          <w:rFonts w:ascii="Arial" w:hAnsi="Arial" w:cs="Arial"/>
          <w:sz w:val="24"/>
          <w:szCs w:val="24"/>
        </w:rPr>
        <w:t xml:space="preserve"> ultrasound imaging and </w:t>
      </w:r>
      <w:r w:rsidRPr="00F47B41">
        <w:rPr>
          <w:rFonts w:ascii="Arial" w:eastAsia="SimSun" w:hAnsi="Arial" w:cs="Arial"/>
          <w:sz w:val="24"/>
          <w:szCs w:val="24"/>
        </w:rPr>
        <w:t>stereomicroscopy</w:t>
      </w:r>
      <w:r w:rsidRPr="00F47B41">
        <w:rPr>
          <w:rFonts w:ascii="Arial" w:hAnsi="Arial" w:cs="Arial"/>
          <w:sz w:val="24"/>
          <w:szCs w:val="24"/>
        </w:rPr>
        <w:t xml:space="preserve">. </w:t>
      </w:r>
      <w:bookmarkStart w:id="9" w:name="_Hlk191302498"/>
      <w:r w:rsidRPr="00F47B41">
        <w:rPr>
          <w:rFonts w:ascii="Arial" w:eastAsia="SimSun" w:hAnsi="Arial" w:cs="Arial"/>
          <w:sz w:val="24"/>
          <w:szCs w:val="24"/>
        </w:rPr>
        <w:t>The</w:t>
      </w:r>
      <w:r w:rsidRPr="00F47B41">
        <w:rPr>
          <w:rFonts w:ascii="Arial" w:hAnsi="Arial" w:cs="Arial"/>
          <w:sz w:val="24"/>
          <w:szCs w:val="24"/>
        </w:rPr>
        <w:t xml:space="preserve"> mice were </w:t>
      </w:r>
      <w:r w:rsidRPr="00F47B41">
        <w:rPr>
          <w:rFonts w:ascii="Arial" w:eastAsia="SimSun" w:hAnsi="Arial" w:cs="Arial"/>
          <w:sz w:val="24"/>
          <w:szCs w:val="24"/>
        </w:rPr>
        <w:t xml:space="preserve">subsequently </w:t>
      </w:r>
      <w:r w:rsidRPr="00F47B41">
        <w:rPr>
          <w:rFonts w:ascii="Arial" w:hAnsi="Arial" w:cs="Arial"/>
          <w:sz w:val="24"/>
          <w:szCs w:val="24"/>
        </w:rPr>
        <w:t>euthanized,</w:t>
      </w:r>
      <w:bookmarkEnd w:id="9"/>
      <w:r w:rsidRPr="00F47B41">
        <w:rPr>
          <w:rFonts w:ascii="Arial" w:hAnsi="Arial" w:cs="Arial"/>
          <w:sz w:val="24"/>
          <w:szCs w:val="24"/>
        </w:rPr>
        <w:t xml:space="preserve"> and </w:t>
      </w:r>
      <w:r w:rsidRPr="00F47B41">
        <w:rPr>
          <w:rFonts w:ascii="Arial" w:eastAsia="SimSun" w:hAnsi="Arial" w:cs="Arial"/>
          <w:sz w:val="24"/>
          <w:szCs w:val="24"/>
        </w:rPr>
        <w:t xml:space="preserve">the </w:t>
      </w:r>
      <w:r w:rsidRPr="00F47B41">
        <w:rPr>
          <w:rFonts w:ascii="Arial" w:hAnsi="Arial" w:cs="Arial"/>
          <w:sz w:val="24"/>
          <w:szCs w:val="24"/>
        </w:rPr>
        <w:t>aortas were collected for further evaluation.</w:t>
      </w:r>
    </w:p>
    <w:p w14:paraId="21740D86" w14:textId="77777777" w:rsidR="00125274" w:rsidRPr="00E30620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Immunoblotting</w:t>
      </w:r>
    </w:p>
    <w:p w14:paraId="7252A8F0" w14:textId="7C3785B9" w:rsidR="00125274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</w:rPr>
        <w:t>AAA tis</w:t>
      </w:r>
      <w:r w:rsidRPr="00380337">
        <w:rPr>
          <w:rFonts w:ascii="Arial" w:hAnsi="Arial" w:cs="Arial"/>
          <w:sz w:val="24"/>
          <w:szCs w:val="24"/>
        </w:rPr>
        <w:t>sues</w:t>
      </w:r>
      <w:r w:rsidRPr="00380337">
        <w:rPr>
          <w:rFonts w:ascii="Arial" w:hAnsi="Arial" w:cs="Arial" w:hint="eastAsia"/>
          <w:sz w:val="24"/>
          <w:szCs w:val="24"/>
        </w:rPr>
        <w:t>,</w:t>
      </w:r>
      <w:r w:rsidRPr="00380337">
        <w:rPr>
          <w:rFonts w:ascii="Arial" w:hAnsi="Arial" w:cs="Arial"/>
          <w:sz w:val="24"/>
          <w:szCs w:val="24"/>
        </w:rPr>
        <w:t xml:space="preserve"> human VSMCs</w:t>
      </w:r>
      <w:r w:rsidRPr="00380337">
        <w:rPr>
          <w:rFonts w:ascii="Arial" w:hAnsi="Arial" w:cs="Arial" w:hint="eastAsia"/>
          <w:sz w:val="24"/>
          <w:szCs w:val="24"/>
        </w:rPr>
        <w:t xml:space="preserve"> (</w:t>
      </w:r>
      <w:r w:rsidRPr="00380337">
        <w:rPr>
          <w:rFonts w:ascii="Arial" w:hAnsi="Arial" w:cs="Arial"/>
          <w:sz w:val="24"/>
          <w:szCs w:val="24"/>
        </w:rPr>
        <w:t>CRL-1999</w:t>
      </w:r>
      <w:r w:rsidRPr="00380337">
        <w:rPr>
          <w:rFonts w:ascii="Arial" w:hAnsi="Arial" w:cs="Arial" w:hint="eastAsia"/>
          <w:sz w:val="24"/>
          <w:szCs w:val="24"/>
        </w:rPr>
        <w:t>, ATCC)</w:t>
      </w:r>
      <w:r w:rsidRPr="00380337">
        <w:rPr>
          <w:rFonts w:ascii="Arial" w:hAnsi="Arial" w:cs="Arial"/>
          <w:sz w:val="24"/>
          <w:szCs w:val="24"/>
        </w:rPr>
        <w:t xml:space="preserve"> and primary </w:t>
      </w:r>
      <w:r w:rsidRPr="00380337">
        <w:rPr>
          <w:rFonts w:ascii="Arial" w:hAnsi="Arial" w:cs="Arial" w:hint="eastAsia"/>
          <w:sz w:val="24"/>
          <w:szCs w:val="24"/>
        </w:rPr>
        <w:t xml:space="preserve">mouse </w:t>
      </w:r>
      <w:r w:rsidRPr="00380337">
        <w:rPr>
          <w:rFonts w:ascii="Arial" w:hAnsi="Arial" w:cs="Arial"/>
          <w:sz w:val="24"/>
          <w:szCs w:val="24"/>
        </w:rPr>
        <w:t>VSM</w:t>
      </w:r>
      <w:r w:rsidRPr="00E30620">
        <w:rPr>
          <w:rFonts w:ascii="Arial" w:hAnsi="Arial" w:cs="Arial"/>
          <w:sz w:val="24"/>
          <w:szCs w:val="24"/>
        </w:rPr>
        <w:t xml:space="preserve">Cs were </w:t>
      </w:r>
      <w:bookmarkStart w:id="10" w:name="_Hlk169093137"/>
      <w:r w:rsidRPr="00E30620">
        <w:rPr>
          <w:rFonts w:ascii="Arial" w:hAnsi="Arial" w:cs="Arial"/>
          <w:sz w:val="24"/>
          <w:szCs w:val="24"/>
        </w:rPr>
        <w:t xml:space="preserve">lysed in RIPA buffer (1% Triton X-100, 1% deoxycholate, 0.1% SDS, 10 mM Tris and 150 mM NaCl) </w:t>
      </w:r>
      <w:bookmarkEnd w:id="10"/>
      <w:r w:rsidRPr="00E30620">
        <w:rPr>
          <w:rFonts w:ascii="Arial" w:eastAsia="SimSun" w:hAnsi="Arial" w:cs="Arial"/>
          <w:sz w:val="24"/>
          <w:szCs w:val="24"/>
        </w:rPr>
        <w:t xml:space="preserve">supplemented </w:t>
      </w:r>
      <w:r w:rsidRPr="00E30620">
        <w:rPr>
          <w:rFonts w:ascii="Arial" w:hAnsi="Arial" w:cs="Arial"/>
          <w:sz w:val="24"/>
          <w:szCs w:val="24"/>
        </w:rPr>
        <w:t xml:space="preserve">with </w:t>
      </w:r>
      <w:bookmarkStart w:id="11" w:name="_Hlk169180568"/>
      <w:r w:rsidRPr="00E30620">
        <w:rPr>
          <w:rFonts w:ascii="Arial" w:eastAsia="SimSun" w:hAnsi="Arial" w:cs="Arial"/>
          <w:sz w:val="24"/>
          <w:szCs w:val="24"/>
        </w:rPr>
        <w:t xml:space="preserve">a </w:t>
      </w:r>
      <w:r w:rsidRPr="00E30620">
        <w:rPr>
          <w:rFonts w:ascii="Arial" w:hAnsi="Arial" w:cs="Arial"/>
          <w:sz w:val="24"/>
          <w:szCs w:val="24"/>
        </w:rPr>
        <w:t xml:space="preserve">protease and phosphatase inhibitor cocktail (5872, CST) and 1 mM PMSF. </w:t>
      </w:r>
      <w:bookmarkEnd w:id="11"/>
      <w:r w:rsidRPr="00E30620">
        <w:rPr>
          <w:rFonts w:ascii="Arial" w:eastAsia="SimSun" w:hAnsi="Arial" w:cs="Arial"/>
          <w:sz w:val="24"/>
          <w:szCs w:val="24"/>
        </w:rPr>
        <w:t>Protein</w:t>
      </w:r>
      <w:r w:rsidRPr="00E30620">
        <w:rPr>
          <w:rFonts w:ascii="Arial" w:hAnsi="Arial" w:cs="Arial"/>
          <w:sz w:val="24"/>
          <w:szCs w:val="24"/>
        </w:rPr>
        <w:t xml:space="preserve"> samples (30 µg) were heated to </w:t>
      </w:r>
      <w:bookmarkStart w:id="12" w:name="OLE_LINK7"/>
      <w:r w:rsidRPr="00E30620">
        <w:rPr>
          <w:rFonts w:ascii="Arial" w:eastAsia="SimSun" w:hAnsi="Arial" w:cs="Arial"/>
          <w:sz w:val="24"/>
          <w:szCs w:val="24"/>
        </w:rPr>
        <w:t>100</w:t>
      </w:r>
      <w:bookmarkEnd w:id="12"/>
      <w:r w:rsidRPr="00E30620">
        <w:rPr>
          <w:rFonts w:ascii="Arial" w:hAnsi="Arial" w:cs="Arial"/>
          <w:sz w:val="24"/>
          <w:szCs w:val="24"/>
        </w:rPr>
        <w:t xml:space="preserve">°C for 10 minutes in sample buffer (LT101, </w:t>
      </w:r>
      <w:proofErr w:type="spellStart"/>
      <w:r w:rsidRPr="00E30620">
        <w:rPr>
          <w:rFonts w:ascii="Arial" w:hAnsi="Arial" w:cs="Arial"/>
          <w:sz w:val="24"/>
          <w:szCs w:val="24"/>
        </w:rPr>
        <w:t>EpiZyme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 and </w:t>
      </w:r>
      <w:r w:rsidRPr="00E30620">
        <w:rPr>
          <w:rFonts w:ascii="Arial" w:hAnsi="Arial" w:cs="Arial"/>
          <w:sz w:val="24"/>
          <w:szCs w:val="24"/>
        </w:rPr>
        <w:lastRenderedPageBreak/>
        <w:t xml:space="preserve">separated </w:t>
      </w:r>
      <w:bookmarkStart w:id="13" w:name="_Hlk169025341"/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10% </w:t>
      </w:r>
      <w:r w:rsidRPr="00E30620">
        <w:rPr>
          <w:rFonts w:ascii="Arial" w:eastAsia="SimSun" w:hAnsi="Arial" w:cs="Arial"/>
          <w:sz w:val="24"/>
          <w:szCs w:val="24"/>
        </w:rPr>
        <w:t>SDS‒PAGE</w:t>
      </w:r>
      <w:r w:rsidRPr="00E30620">
        <w:rPr>
          <w:rFonts w:ascii="Arial" w:hAnsi="Arial" w:cs="Arial"/>
          <w:sz w:val="24"/>
          <w:szCs w:val="24"/>
        </w:rPr>
        <w:t xml:space="preserve">. Western blots were incubated with 5% </w:t>
      </w:r>
      <w:proofErr w:type="spellStart"/>
      <w:r w:rsidRPr="00E30620">
        <w:rPr>
          <w:rFonts w:ascii="Arial" w:hAnsi="Arial" w:cs="Arial"/>
          <w:sz w:val="24"/>
          <w:szCs w:val="24"/>
        </w:rPr>
        <w:t>nonfat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milk (D8340, </w:t>
      </w:r>
      <w:proofErr w:type="spellStart"/>
      <w:r w:rsidRPr="00E30620">
        <w:rPr>
          <w:rFonts w:ascii="Arial" w:hAnsi="Arial" w:cs="Arial"/>
          <w:sz w:val="24"/>
          <w:szCs w:val="24"/>
        </w:rPr>
        <w:t>Solarbio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washed with TBST, and probed with the following primary antibodies: mouse anti-mouse SEMA7A (1:1000, sc-374432, </w:t>
      </w:r>
      <w:bookmarkEnd w:id="13"/>
      <w:r w:rsidRPr="00E30620">
        <w:rPr>
          <w:rFonts w:ascii="Arial" w:hAnsi="Arial" w:cs="Arial"/>
          <w:sz w:val="24"/>
          <w:szCs w:val="24"/>
        </w:rPr>
        <w:t>Santa Cruz), rabbit anti-human SEMA7A (1:1000, PA5-28971, Invitrogen), goat</w:t>
      </w:r>
      <w:bookmarkStart w:id="14" w:name="OLE_LINK9"/>
      <w:r w:rsidRPr="00E30620">
        <w:rPr>
          <w:rFonts w:ascii="Arial" w:hAnsi="Arial" w:cs="Arial"/>
          <w:sz w:val="24"/>
          <w:szCs w:val="24"/>
        </w:rPr>
        <w:t xml:space="preserve"> anti-mouse</w:t>
      </w:r>
      <w:bookmarkEnd w:id="14"/>
      <w:r w:rsidRPr="00E30620">
        <w:rPr>
          <w:rFonts w:ascii="Arial" w:hAnsi="Arial" w:cs="Arial"/>
          <w:sz w:val="24"/>
          <w:szCs w:val="24"/>
        </w:rPr>
        <w:t xml:space="preserve"> OPN (1:1000, AF808, RD Systems), rabbit anti-mouse CNN1 (1:1000, BM4088, BOSTER), rabbit anti-mouse p-PI3K (1:1000, T40116, </w:t>
      </w:r>
      <w:proofErr w:type="spellStart"/>
      <w:r w:rsidRPr="00E30620">
        <w:rPr>
          <w:rFonts w:ascii="Arial" w:hAnsi="Arial" w:cs="Arial"/>
          <w:sz w:val="24"/>
          <w:szCs w:val="24"/>
        </w:rPr>
        <w:t>Abmart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rabbit anti-mouse PI3K (1:1000, T40115, </w:t>
      </w:r>
      <w:proofErr w:type="spellStart"/>
      <w:r w:rsidRPr="00E30620">
        <w:rPr>
          <w:rFonts w:ascii="Arial" w:hAnsi="Arial" w:cs="Arial"/>
          <w:sz w:val="24"/>
          <w:szCs w:val="24"/>
        </w:rPr>
        <w:t>Abmart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rabbit anti-mouse p-AKT (1:1000, 9271, CST), rabbit anti-mouse AKT (1:1000, 4691S, CST), rabbit anti-mouse p-PDK1 (1:1000, 3061S, CST), rabbit anti-mouse PDK1 (1:1000, AF7707, </w:t>
      </w:r>
      <w:proofErr w:type="spellStart"/>
      <w:r w:rsidRPr="00E30620">
        <w:rPr>
          <w:rFonts w:ascii="Arial" w:hAnsi="Arial" w:cs="Arial"/>
          <w:sz w:val="24"/>
          <w:szCs w:val="24"/>
        </w:rPr>
        <w:t>Beyotime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rabbit anti-mouse SGK3 (1:1000, 12699-1-AP, </w:t>
      </w:r>
      <w:proofErr w:type="spellStart"/>
      <w:r w:rsidRPr="00E30620">
        <w:rPr>
          <w:rFonts w:ascii="Arial" w:hAnsi="Arial" w:cs="Arial"/>
          <w:sz w:val="24"/>
          <w:szCs w:val="24"/>
        </w:rPr>
        <w:t>Proteintech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rabbit anti-mouse ITGB1 (1:1000, 12594-1-AP, </w:t>
      </w:r>
      <w:proofErr w:type="spellStart"/>
      <w:r w:rsidRPr="00E30620">
        <w:rPr>
          <w:rFonts w:ascii="Arial" w:hAnsi="Arial" w:cs="Arial"/>
          <w:sz w:val="24"/>
          <w:szCs w:val="24"/>
        </w:rPr>
        <w:t>Proteintech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Sheep anti-mouse PLXNC1 (1:1000, AF5375, </w:t>
      </w:r>
      <w:bookmarkStart w:id="15" w:name="OLE_LINK8"/>
      <w:r w:rsidRPr="00E30620">
        <w:rPr>
          <w:rFonts w:ascii="Arial" w:hAnsi="Arial" w:cs="Arial"/>
          <w:sz w:val="24"/>
          <w:szCs w:val="24"/>
        </w:rPr>
        <w:t>RD Systems</w:t>
      </w:r>
      <w:bookmarkEnd w:id="15"/>
      <w:r w:rsidRPr="00E30620">
        <w:rPr>
          <w:rFonts w:ascii="Arial" w:hAnsi="Arial" w:cs="Arial"/>
          <w:sz w:val="24"/>
          <w:szCs w:val="24"/>
        </w:rPr>
        <w:t xml:space="preserve">), rabbit anti-mouse YTHDC1 (1:1000, 14392-1-AP, </w:t>
      </w:r>
      <w:proofErr w:type="spellStart"/>
      <w:r w:rsidRPr="00E30620">
        <w:rPr>
          <w:rFonts w:ascii="Arial" w:hAnsi="Arial" w:cs="Arial"/>
          <w:sz w:val="24"/>
          <w:szCs w:val="24"/>
        </w:rPr>
        <w:t>Proteintech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mouse anti-mouse β-Actin (1:5000, 60008-1-Ig, </w:t>
      </w:r>
      <w:proofErr w:type="spellStart"/>
      <w:r w:rsidRPr="00E30620">
        <w:rPr>
          <w:rFonts w:ascii="Arial" w:hAnsi="Arial" w:cs="Arial"/>
          <w:sz w:val="24"/>
          <w:szCs w:val="24"/>
        </w:rPr>
        <w:t>Proteintech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mouse anti-mouse GAPDH (1:50000, 60004-1-Ig, </w:t>
      </w:r>
      <w:proofErr w:type="spellStart"/>
      <w:r w:rsidRPr="00E30620">
        <w:rPr>
          <w:rFonts w:ascii="Arial" w:hAnsi="Arial" w:cs="Arial"/>
          <w:sz w:val="24"/>
          <w:szCs w:val="24"/>
        </w:rPr>
        <w:t>Proteintech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). After incubation at </w:t>
      </w:r>
      <w:r w:rsidRPr="00E30620">
        <w:rPr>
          <w:rFonts w:ascii="Arial" w:eastAsia="SimSun" w:hAnsi="Arial" w:cs="Arial"/>
          <w:sz w:val="24"/>
          <w:szCs w:val="24"/>
        </w:rPr>
        <w:t>4°C overnight, the</w:t>
      </w:r>
      <w:r w:rsidRPr="00E30620">
        <w:rPr>
          <w:rFonts w:ascii="Arial" w:hAnsi="Arial" w:cs="Arial"/>
          <w:sz w:val="24"/>
          <w:szCs w:val="24"/>
        </w:rPr>
        <w:t xml:space="preserve"> membranes were incubated with </w:t>
      </w:r>
      <w:r w:rsidRPr="00E30620">
        <w:rPr>
          <w:rFonts w:ascii="Arial" w:eastAsia="SimSun" w:hAnsi="Arial" w:cs="Arial"/>
          <w:sz w:val="24"/>
          <w:szCs w:val="24"/>
        </w:rPr>
        <w:t xml:space="preserve">the following </w:t>
      </w:r>
      <w:r w:rsidRPr="00E30620">
        <w:rPr>
          <w:rFonts w:ascii="Arial" w:hAnsi="Arial" w:cs="Arial"/>
          <w:sz w:val="24"/>
          <w:szCs w:val="24"/>
        </w:rPr>
        <w:t xml:space="preserve">secondary antibodies: donkey anti-goat </w:t>
      </w:r>
      <w:proofErr w:type="spellStart"/>
      <w:r w:rsidRPr="00E30620">
        <w:rPr>
          <w:rFonts w:ascii="Arial" w:hAnsi="Arial" w:cs="Arial"/>
          <w:sz w:val="24"/>
          <w:szCs w:val="24"/>
        </w:rPr>
        <w:t>IRDye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800CW (1:10000, 925-</w:t>
      </w:r>
      <w:r w:rsidRPr="00E30620">
        <w:rPr>
          <w:rFonts w:ascii="Arial" w:eastAsia="SimSun" w:hAnsi="Arial" w:cs="Arial"/>
          <w:sz w:val="24"/>
          <w:szCs w:val="24"/>
        </w:rPr>
        <w:t>-</w:t>
      </w:r>
      <w:r w:rsidRPr="00E30620">
        <w:rPr>
          <w:rFonts w:ascii="Arial" w:hAnsi="Arial" w:cs="Arial"/>
          <w:sz w:val="24"/>
          <w:szCs w:val="24"/>
        </w:rPr>
        <w:t xml:space="preserve">32214, LI-COR), </w:t>
      </w:r>
      <w:r w:rsidRPr="00E30620">
        <w:rPr>
          <w:rFonts w:ascii="Arial" w:eastAsia="SimSun" w:hAnsi="Arial" w:cs="Arial"/>
          <w:sz w:val="24"/>
          <w:szCs w:val="24"/>
        </w:rPr>
        <w:t>anti</w:t>
      </w:r>
      <w:r w:rsidRPr="00E30620">
        <w:rPr>
          <w:rFonts w:ascii="Arial" w:hAnsi="Arial" w:cs="Arial"/>
          <w:sz w:val="24"/>
          <w:szCs w:val="24"/>
        </w:rPr>
        <w:t>-rabbit IgG (H+L) (</w:t>
      </w:r>
      <w:proofErr w:type="spellStart"/>
      <w:r w:rsidRPr="00E30620">
        <w:rPr>
          <w:rFonts w:ascii="Arial" w:hAnsi="Arial" w:cs="Arial"/>
          <w:sz w:val="24"/>
          <w:szCs w:val="24"/>
        </w:rPr>
        <w:t>DyLight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800 4X PEG Conjugate) (1:10000, 5151S, CST), </w:t>
      </w:r>
      <w:r w:rsidRPr="00E30620">
        <w:rPr>
          <w:rFonts w:ascii="Arial" w:eastAsia="SimSun" w:hAnsi="Arial" w:cs="Arial"/>
          <w:sz w:val="24"/>
          <w:szCs w:val="24"/>
        </w:rPr>
        <w:t>anti</w:t>
      </w:r>
      <w:r w:rsidRPr="00E30620">
        <w:rPr>
          <w:rFonts w:ascii="Arial" w:hAnsi="Arial" w:cs="Arial"/>
          <w:sz w:val="24"/>
          <w:szCs w:val="24"/>
        </w:rPr>
        <w:t>-mouse IgG (H+L) (</w:t>
      </w:r>
      <w:proofErr w:type="spellStart"/>
      <w:r w:rsidRPr="00E30620">
        <w:rPr>
          <w:rFonts w:ascii="Arial" w:hAnsi="Arial" w:cs="Arial"/>
          <w:sz w:val="24"/>
          <w:szCs w:val="24"/>
        </w:rPr>
        <w:t>DyLight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800 4X PEG Conjugate) (1:10000, 5257S, CST), </w:t>
      </w:r>
      <w:r w:rsidRPr="00E30620">
        <w:rPr>
          <w:rFonts w:ascii="Arial" w:eastAsia="SimSun" w:hAnsi="Arial" w:cs="Arial"/>
          <w:sz w:val="24"/>
          <w:szCs w:val="24"/>
        </w:rPr>
        <w:t>and rabbit</w:t>
      </w:r>
      <w:r w:rsidRPr="00E30620">
        <w:rPr>
          <w:rFonts w:ascii="Arial" w:hAnsi="Arial" w:cs="Arial"/>
          <w:sz w:val="24"/>
          <w:szCs w:val="24"/>
        </w:rPr>
        <w:t xml:space="preserve"> anti-Sheep IgG (H+L) </w:t>
      </w:r>
      <w:r w:rsidRPr="00E30620">
        <w:rPr>
          <w:rFonts w:ascii="Arial" w:eastAsia="SimSun" w:hAnsi="Arial" w:cs="Arial"/>
          <w:sz w:val="24"/>
          <w:szCs w:val="24"/>
        </w:rPr>
        <w:t>cross-adsorbed secondary antibody</w:t>
      </w:r>
      <w:r w:rsidRPr="00E3062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30620">
        <w:rPr>
          <w:rFonts w:ascii="Arial" w:hAnsi="Arial" w:cs="Arial"/>
          <w:sz w:val="24"/>
          <w:szCs w:val="24"/>
        </w:rPr>
        <w:t>DyLight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™ 800) (1:10000, SA5-10060, Invitrogen). Proteins were detected </w:t>
      </w:r>
      <w:r w:rsidRPr="00E30620">
        <w:rPr>
          <w:rFonts w:ascii="Arial" w:eastAsia="SimSun" w:hAnsi="Arial" w:cs="Arial"/>
          <w:sz w:val="24"/>
          <w:szCs w:val="24"/>
        </w:rPr>
        <w:t>with an</w:t>
      </w:r>
      <w:r w:rsidRPr="00E30620">
        <w:rPr>
          <w:rFonts w:ascii="Arial" w:hAnsi="Arial" w:cs="Arial"/>
          <w:sz w:val="24"/>
          <w:szCs w:val="24"/>
        </w:rPr>
        <w:t xml:space="preserve"> Odyssey infrared imaging system (LI-COR, USA).</w:t>
      </w:r>
    </w:p>
    <w:p w14:paraId="70BC7DDD" w14:textId="77777777" w:rsidR="00125274" w:rsidRPr="00E30620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Histological staining</w:t>
      </w:r>
    </w:p>
    <w:p w14:paraId="0A3573A3" w14:textId="77777777" w:rsidR="00125274" w:rsidRPr="00E30620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</w:rPr>
        <w:t xml:space="preserve">AAA </w:t>
      </w:r>
      <w:r w:rsidRPr="00E30620">
        <w:rPr>
          <w:rFonts w:ascii="Arial" w:eastAsia="SimSun" w:hAnsi="Arial" w:cs="Arial"/>
          <w:sz w:val="24"/>
          <w:szCs w:val="24"/>
        </w:rPr>
        <w:t xml:space="preserve">and control </w:t>
      </w:r>
      <w:r w:rsidRPr="00E30620">
        <w:rPr>
          <w:rFonts w:ascii="Arial" w:hAnsi="Arial" w:cs="Arial"/>
          <w:sz w:val="24"/>
          <w:szCs w:val="24"/>
        </w:rPr>
        <w:t xml:space="preserve">mice were euthanized and perfused with ice-cold PBS to remove blood. The aortas were isolated, cleaned of perivascular adipose </w:t>
      </w:r>
      <w:r w:rsidRPr="00E30620">
        <w:rPr>
          <w:rFonts w:ascii="Arial" w:eastAsia="SimSun" w:hAnsi="Arial" w:cs="Arial"/>
          <w:sz w:val="24"/>
          <w:szCs w:val="24"/>
        </w:rPr>
        <w:t xml:space="preserve">tissue, </w:t>
      </w:r>
      <w:r w:rsidRPr="00E30620">
        <w:rPr>
          <w:rFonts w:ascii="Arial" w:eastAsia="SimSun" w:hAnsi="Arial" w:cs="Arial"/>
          <w:sz w:val="24"/>
          <w:szCs w:val="24"/>
        </w:rPr>
        <w:lastRenderedPageBreak/>
        <w:t xml:space="preserve">and </w:t>
      </w:r>
      <w:r w:rsidRPr="00E30620">
        <w:rPr>
          <w:rFonts w:ascii="Arial" w:hAnsi="Arial" w:cs="Arial"/>
          <w:sz w:val="24"/>
          <w:szCs w:val="24"/>
        </w:rPr>
        <w:t xml:space="preserve">fixed in 4% paraformaldehyde overnight. Fixed tissues were dehydrated with 20% sucrose and embedded in </w:t>
      </w:r>
      <w:r w:rsidRPr="00E30620">
        <w:rPr>
          <w:rFonts w:ascii="Arial" w:eastAsia="SimSun" w:hAnsi="Arial" w:cs="Arial"/>
          <w:sz w:val="24"/>
          <w:szCs w:val="24"/>
        </w:rPr>
        <w:t>optimal cutting temperature (OCT)</w:t>
      </w:r>
      <w:r w:rsidRPr="00E30620">
        <w:rPr>
          <w:rFonts w:ascii="Arial" w:hAnsi="Arial" w:cs="Arial"/>
          <w:sz w:val="24"/>
          <w:szCs w:val="24"/>
        </w:rPr>
        <w:t xml:space="preserve"> compound. Frozen cross-sections were stained with </w:t>
      </w:r>
      <w:proofErr w:type="spellStart"/>
      <w:r w:rsidRPr="00E30620">
        <w:rPr>
          <w:rFonts w:ascii="Arial" w:hAnsi="Arial" w:cs="Arial"/>
          <w:sz w:val="24"/>
          <w:szCs w:val="24"/>
        </w:rPr>
        <w:t>hematoxylin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and eosin (H&amp;E)</w:t>
      </w:r>
      <w:r>
        <w:rPr>
          <w:rFonts w:ascii="Arial" w:hAnsi="Arial" w:cs="Arial" w:hint="eastAsia"/>
          <w:sz w:val="24"/>
          <w:szCs w:val="24"/>
        </w:rPr>
        <w:t>,</w:t>
      </w:r>
      <w:r w:rsidRPr="00E30620">
        <w:rPr>
          <w:rFonts w:ascii="Arial" w:hAnsi="Arial" w:cs="Arial"/>
          <w:sz w:val="24"/>
          <w:szCs w:val="24"/>
        </w:rPr>
        <w:t xml:space="preserve"> Victoria </w:t>
      </w:r>
      <w:r w:rsidRPr="00E30620">
        <w:rPr>
          <w:rFonts w:ascii="Arial" w:eastAsia="SimSun" w:hAnsi="Arial" w:cs="Arial"/>
          <w:sz w:val="24"/>
          <w:szCs w:val="24"/>
        </w:rPr>
        <w:t>blue</w:t>
      </w:r>
      <w:r w:rsidRPr="00E30620">
        <w:rPr>
          <w:rFonts w:ascii="Arial" w:hAnsi="Arial" w:cs="Arial"/>
          <w:sz w:val="24"/>
          <w:szCs w:val="24"/>
        </w:rPr>
        <w:t xml:space="preserve"> (VB) and </w:t>
      </w:r>
      <w:r w:rsidRPr="00125274">
        <w:rPr>
          <w:rFonts w:ascii="Arial" w:hAnsi="Arial" w:cs="Arial"/>
          <w:sz w:val="24"/>
          <w:szCs w:val="24"/>
        </w:rPr>
        <w:t xml:space="preserve">von </w:t>
      </w:r>
      <w:r>
        <w:rPr>
          <w:rFonts w:ascii="Arial" w:hAnsi="Arial" w:cs="Arial" w:hint="eastAsia"/>
          <w:sz w:val="24"/>
          <w:szCs w:val="24"/>
        </w:rPr>
        <w:t>K</w:t>
      </w:r>
      <w:r w:rsidRPr="00125274">
        <w:rPr>
          <w:rFonts w:ascii="Arial" w:hAnsi="Arial" w:cs="Arial"/>
          <w:sz w:val="24"/>
          <w:szCs w:val="24"/>
        </w:rPr>
        <w:t xml:space="preserve">ossa staining </w:t>
      </w:r>
      <w:r w:rsidRPr="00E30620">
        <w:rPr>
          <w:rFonts w:ascii="Arial" w:hAnsi="Arial" w:cs="Arial"/>
          <w:sz w:val="24"/>
          <w:szCs w:val="24"/>
        </w:rPr>
        <w:t xml:space="preserve">following standard protocols. Images were captured </w:t>
      </w:r>
      <w:r w:rsidRPr="00E30620">
        <w:rPr>
          <w:rFonts w:ascii="Arial" w:eastAsia="SimSun" w:hAnsi="Arial" w:cs="Arial"/>
          <w:sz w:val="24"/>
          <w:szCs w:val="24"/>
        </w:rPr>
        <w:t>using an</w:t>
      </w:r>
      <w:r w:rsidRPr="00E30620">
        <w:rPr>
          <w:rFonts w:ascii="Arial" w:hAnsi="Arial" w:cs="Arial"/>
          <w:sz w:val="24"/>
          <w:szCs w:val="24"/>
        </w:rPr>
        <w:t xml:space="preserve"> Olympus DP73 digital microscope.</w:t>
      </w:r>
    </w:p>
    <w:p w14:paraId="6E708193" w14:textId="77777777" w:rsidR="00125274" w:rsidRPr="00E30620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Immunofluorescence</w:t>
      </w:r>
    </w:p>
    <w:p w14:paraId="24F6305E" w14:textId="5A606A12" w:rsidR="00125274" w:rsidRPr="00125274" w:rsidRDefault="00125274" w:rsidP="00125274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color w:val="000000"/>
          <w:sz w:val="24"/>
          <w:szCs w:val="24"/>
        </w:rPr>
        <w:t xml:space="preserve">Frozen sections (10 µm thick) were prepared </w:t>
      </w:r>
      <w:r>
        <w:rPr>
          <w:rFonts w:ascii="Arial" w:eastAsia="SimSun" w:hAnsi="Arial" w:cs="Arial"/>
          <w:color w:val="000000"/>
          <w:sz w:val="24"/>
          <w:szCs w:val="24"/>
        </w:rPr>
        <w:t>via</w:t>
      </w:r>
      <w:r w:rsidRPr="00E30620">
        <w:rPr>
          <w:rFonts w:ascii="Arial" w:hAnsi="Arial" w:cs="Arial"/>
          <w:color w:val="000000"/>
          <w:sz w:val="24"/>
          <w:szCs w:val="24"/>
        </w:rPr>
        <w:t xml:space="preserve"> a Leica CM1950 </w:t>
      </w:r>
      <w:proofErr w:type="spellStart"/>
      <w:r w:rsidRPr="00E30620">
        <w:rPr>
          <w:rFonts w:ascii="Arial" w:hAnsi="Arial" w:cs="Arial"/>
          <w:color w:val="000000"/>
          <w:sz w:val="24"/>
          <w:szCs w:val="24"/>
        </w:rPr>
        <w:t>cryosectioning</w:t>
      </w:r>
      <w:proofErr w:type="spellEnd"/>
      <w:r w:rsidRPr="00E30620">
        <w:rPr>
          <w:rFonts w:ascii="Arial" w:hAnsi="Arial" w:cs="Arial"/>
          <w:color w:val="000000"/>
          <w:sz w:val="24"/>
          <w:szCs w:val="24"/>
        </w:rPr>
        <w:t xml:space="preserve"> instrument (Leica Microsystems</w:t>
      </w:r>
      <w:r w:rsidRPr="00380337">
        <w:rPr>
          <w:rFonts w:ascii="Arial" w:hAnsi="Arial" w:cs="Arial"/>
          <w:color w:val="000000"/>
          <w:sz w:val="24"/>
          <w:szCs w:val="24"/>
        </w:rPr>
        <w:t>)</w:t>
      </w:r>
      <w:r w:rsidRPr="00380337">
        <w:rPr>
          <w:rFonts w:ascii="Arial" w:hAnsi="Arial" w:cs="Arial" w:hint="eastAsia"/>
          <w:color w:val="000000"/>
          <w:sz w:val="24"/>
          <w:szCs w:val="24"/>
        </w:rPr>
        <w:t xml:space="preserve"> to enhance</w:t>
      </w:r>
      <w:r w:rsidRPr="00380337">
        <w:rPr>
          <w:rFonts w:ascii="Arial" w:hAnsi="Arial" w:cs="Arial"/>
          <w:color w:val="000000"/>
          <w:sz w:val="24"/>
          <w:szCs w:val="24"/>
        </w:rPr>
        <w:t xml:space="preserve"> signal detection and spatial resolution in co-localization analyses of targets. </w:t>
      </w:r>
      <w:r w:rsidRPr="00380337">
        <w:rPr>
          <w:rFonts w:ascii="Arial" w:eastAsia="SimSun" w:hAnsi="Arial" w:cs="Arial"/>
          <w:color w:val="000000"/>
          <w:sz w:val="24"/>
          <w:szCs w:val="24"/>
        </w:rPr>
        <w:t>The sections</w:t>
      </w:r>
      <w:r w:rsidRPr="003803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380337">
        <w:rPr>
          <w:rFonts w:ascii="Arial" w:hAnsi="Arial" w:cs="Arial"/>
          <w:sz w:val="24"/>
          <w:szCs w:val="24"/>
        </w:rPr>
        <w:t xml:space="preserve">were incubated with </w:t>
      </w:r>
      <w:r w:rsidRPr="00380337">
        <w:rPr>
          <w:rFonts w:ascii="Arial" w:eastAsia="SimSun" w:hAnsi="Arial" w:cs="Arial"/>
          <w:sz w:val="24"/>
          <w:szCs w:val="24"/>
        </w:rPr>
        <w:t xml:space="preserve">the following </w:t>
      </w:r>
      <w:r w:rsidRPr="00380337">
        <w:rPr>
          <w:rFonts w:ascii="Arial" w:hAnsi="Arial" w:cs="Arial"/>
          <w:sz w:val="24"/>
          <w:szCs w:val="24"/>
        </w:rPr>
        <w:t xml:space="preserve">primary antibodies: rabbit anti-mouse SEMA7A (1:200, ab23578, Abcam), rat anti-mouse CD31 (1:200, 557355, BD), </w:t>
      </w:r>
      <w:r w:rsidRPr="00380337">
        <w:rPr>
          <w:rFonts w:ascii="Arial" w:hAnsi="Arial" w:cs="Arial"/>
          <w:color w:val="000000"/>
          <w:sz w:val="24"/>
          <w:szCs w:val="24"/>
        </w:rPr>
        <w:t>α-smooth muscle-Cy3™ (</w:t>
      </w:r>
      <w:r w:rsidRPr="00380337">
        <w:rPr>
          <w:rFonts w:ascii="Arial" w:hAnsi="Arial" w:cs="Arial"/>
          <w:sz w:val="24"/>
          <w:szCs w:val="24"/>
        </w:rPr>
        <w:t>1:500</w:t>
      </w:r>
      <w:r w:rsidRPr="00380337">
        <w:rPr>
          <w:rFonts w:ascii="Arial" w:hAnsi="Arial" w:cs="Arial"/>
          <w:color w:val="000000"/>
          <w:sz w:val="24"/>
          <w:szCs w:val="24"/>
        </w:rPr>
        <w:t xml:space="preserve">, C6198, Sigma‒Aldrich), rabbit anti-mouse YTHDC1 (1:200, 14392-1-AP, </w:t>
      </w:r>
      <w:proofErr w:type="spellStart"/>
      <w:r w:rsidRPr="00380337">
        <w:rPr>
          <w:rFonts w:ascii="Arial" w:hAnsi="Arial" w:cs="Arial"/>
          <w:color w:val="000000"/>
          <w:sz w:val="24"/>
          <w:szCs w:val="24"/>
        </w:rPr>
        <w:t>Proteintech</w:t>
      </w:r>
      <w:proofErr w:type="spellEnd"/>
      <w:r w:rsidRPr="00380337">
        <w:rPr>
          <w:rFonts w:ascii="Arial" w:hAnsi="Arial" w:cs="Arial"/>
          <w:color w:val="000000"/>
          <w:sz w:val="24"/>
          <w:szCs w:val="24"/>
        </w:rPr>
        <w:t xml:space="preserve">), </w:t>
      </w:r>
      <w:r w:rsidRPr="00380337">
        <w:rPr>
          <w:rFonts w:ascii="Arial" w:hAnsi="Arial" w:cs="Arial" w:hint="eastAsia"/>
          <w:color w:val="000000"/>
          <w:sz w:val="24"/>
          <w:szCs w:val="24"/>
        </w:rPr>
        <w:t xml:space="preserve">mouse anti-mouse </w:t>
      </w:r>
      <w:r w:rsidRPr="00380337">
        <w:rPr>
          <w:rFonts w:ascii="Arial" w:hAnsi="Arial" w:cs="Arial"/>
          <w:color w:val="000000"/>
          <w:sz w:val="24"/>
          <w:szCs w:val="24"/>
        </w:rPr>
        <w:t>Calponin 1</w:t>
      </w:r>
      <w:r w:rsidRPr="00380337">
        <w:rPr>
          <w:rFonts w:ascii="Arial" w:hAnsi="Arial" w:cs="Arial" w:hint="eastAsia"/>
          <w:color w:val="000000"/>
          <w:sz w:val="24"/>
          <w:szCs w:val="24"/>
        </w:rPr>
        <w:t xml:space="preserve"> (</w:t>
      </w:r>
      <w:r w:rsidRPr="00380337">
        <w:rPr>
          <w:rFonts w:ascii="Arial" w:hAnsi="Arial" w:cs="Arial"/>
          <w:sz w:val="24"/>
          <w:szCs w:val="24"/>
        </w:rPr>
        <w:t xml:space="preserve">1:200, </w:t>
      </w:r>
      <w:r w:rsidRPr="00380337">
        <w:rPr>
          <w:rFonts w:ascii="Arial" w:hAnsi="Arial" w:cs="Arial" w:hint="eastAsia"/>
          <w:sz w:val="24"/>
          <w:szCs w:val="24"/>
        </w:rPr>
        <w:t>sc-58707</w:t>
      </w:r>
      <w:r w:rsidRPr="00380337">
        <w:rPr>
          <w:rFonts w:ascii="Arial" w:hAnsi="Arial" w:cs="Arial"/>
          <w:sz w:val="24"/>
          <w:szCs w:val="24"/>
        </w:rPr>
        <w:t>, Santa Cruz)</w:t>
      </w:r>
      <w:r w:rsidRPr="00380337">
        <w:rPr>
          <w:rFonts w:ascii="Arial" w:hAnsi="Arial" w:cs="Arial" w:hint="eastAsia"/>
          <w:sz w:val="24"/>
          <w:szCs w:val="24"/>
        </w:rPr>
        <w:t>,</w:t>
      </w:r>
      <w:r w:rsidRPr="00380337">
        <w:rPr>
          <w:rFonts w:ascii="Arial" w:hAnsi="Arial" w:cs="Arial" w:hint="eastAsia"/>
          <w:color w:val="000000"/>
          <w:sz w:val="24"/>
          <w:szCs w:val="24"/>
        </w:rPr>
        <w:t xml:space="preserve"> </w:t>
      </w:r>
      <w:r w:rsidRPr="00380337">
        <w:rPr>
          <w:rFonts w:ascii="Arial" w:hAnsi="Arial" w:cs="Arial"/>
          <w:sz w:val="24"/>
          <w:szCs w:val="24"/>
        </w:rPr>
        <w:t>rabbit anti-mouse OPN (1:500, ab218237, Abcam)</w:t>
      </w:r>
      <w:r w:rsidRPr="00380337">
        <w:rPr>
          <w:rFonts w:ascii="Arial" w:eastAsia="SimSun" w:hAnsi="Arial" w:cs="Arial" w:hint="eastAsia"/>
          <w:sz w:val="24"/>
          <w:szCs w:val="24"/>
        </w:rPr>
        <w:t>,</w:t>
      </w:r>
      <w:r w:rsidRPr="00380337">
        <w:t xml:space="preserve"> </w:t>
      </w:r>
      <w:r w:rsidRPr="00380337">
        <w:rPr>
          <w:rFonts w:ascii="Arial" w:eastAsia="SimSun" w:hAnsi="Arial" w:cs="Arial" w:hint="eastAsia"/>
          <w:sz w:val="24"/>
          <w:szCs w:val="24"/>
        </w:rPr>
        <w:t>r</w:t>
      </w:r>
      <w:r w:rsidRPr="00380337">
        <w:rPr>
          <w:rFonts w:ascii="Arial" w:eastAsia="SimSun" w:hAnsi="Arial" w:cs="Arial"/>
          <w:sz w:val="24"/>
          <w:szCs w:val="24"/>
        </w:rPr>
        <w:t>abbit IgG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(</w:t>
      </w:r>
      <w:r w:rsidRPr="00380337">
        <w:rPr>
          <w:rFonts w:ascii="Arial" w:eastAsia="SimSun" w:hAnsi="Arial" w:cs="Arial"/>
          <w:sz w:val="24"/>
          <w:szCs w:val="24"/>
        </w:rPr>
        <w:t>1:200</w:t>
      </w:r>
      <w:r w:rsidRPr="00380337">
        <w:rPr>
          <w:rFonts w:ascii="Arial" w:eastAsia="SimSun" w:hAnsi="Arial" w:cs="Arial" w:hint="eastAsia"/>
          <w:sz w:val="24"/>
          <w:szCs w:val="24"/>
        </w:rPr>
        <w:t>,</w:t>
      </w:r>
      <w:r w:rsidRPr="00380337"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>A7016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, </w:t>
      </w:r>
      <w:proofErr w:type="spellStart"/>
      <w:r w:rsidRPr="00380337">
        <w:rPr>
          <w:rFonts w:ascii="Arial" w:eastAsia="SimSun" w:hAnsi="Arial" w:cs="Arial" w:hint="eastAsia"/>
          <w:sz w:val="24"/>
          <w:szCs w:val="24"/>
        </w:rPr>
        <w:t>Beyotime</w:t>
      </w:r>
      <w:proofErr w:type="spellEnd"/>
      <w:r w:rsidRPr="00380337">
        <w:rPr>
          <w:rFonts w:ascii="Arial" w:eastAsia="SimSun" w:hAnsi="Arial" w:cs="Arial" w:hint="eastAsia"/>
          <w:sz w:val="24"/>
          <w:szCs w:val="24"/>
        </w:rPr>
        <w:t>), mouse</w:t>
      </w:r>
      <w:r w:rsidRPr="00380337"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>IgG</w:t>
      </w:r>
      <w:r w:rsidRPr="00380337">
        <w:rPr>
          <w:rFonts w:ascii="Arial" w:eastAsia="SimSun" w:hAnsi="Arial" w:cs="Arial"/>
          <w:color w:val="000000"/>
          <w:sz w:val="24"/>
          <w:szCs w:val="24"/>
        </w:rPr>
        <w:t xml:space="preserve"> </w:t>
      </w:r>
      <w:r w:rsidRPr="00380337">
        <w:rPr>
          <w:rFonts w:ascii="Arial" w:eastAsia="SimSun" w:hAnsi="Arial" w:cs="Arial" w:hint="eastAsia"/>
          <w:sz w:val="24"/>
          <w:szCs w:val="24"/>
        </w:rPr>
        <w:t>(</w:t>
      </w:r>
      <w:r w:rsidRPr="00380337">
        <w:rPr>
          <w:rFonts w:ascii="Arial" w:eastAsia="SimSun" w:hAnsi="Arial" w:cs="Arial"/>
          <w:sz w:val="24"/>
          <w:szCs w:val="24"/>
        </w:rPr>
        <w:t>1:200</w:t>
      </w:r>
      <w:r w:rsidRPr="00380337">
        <w:rPr>
          <w:rFonts w:ascii="Arial" w:eastAsia="SimSun" w:hAnsi="Arial" w:cs="Arial" w:hint="eastAsia"/>
          <w:sz w:val="24"/>
          <w:szCs w:val="24"/>
        </w:rPr>
        <w:t>,</w:t>
      </w:r>
      <w:r w:rsidRPr="00380337"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>A70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28, </w:t>
      </w:r>
      <w:proofErr w:type="spellStart"/>
      <w:r w:rsidRPr="00380337">
        <w:rPr>
          <w:rFonts w:ascii="Arial" w:eastAsia="SimSun" w:hAnsi="Arial" w:cs="Arial" w:hint="eastAsia"/>
          <w:sz w:val="24"/>
          <w:szCs w:val="24"/>
        </w:rPr>
        <w:t>Beyotime</w:t>
      </w:r>
      <w:proofErr w:type="spellEnd"/>
      <w:r w:rsidRPr="00380337">
        <w:rPr>
          <w:rFonts w:ascii="Arial" w:eastAsia="SimSun" w:hAnsi="Arial" w:cs="Arial" w:hint="eastAsia"/>
          <w:sz w:val="24"/>
          <w:szCs w:val="24"/>
        </w:rPr>
        <w:t xml:space="preserve">) </w:t>
      </w:r>
      <w:r w:rsidRPr="00380337">
        <w:rPr>
          <w:rFonts w:ascii="Arial" w:eastAsia="SimSun" w:hAnsi="Arial" w:cs="Arial"/>
          <w:color w:val="000000"/>
          <w:sz w:val="24"/>
          <w:szCs w:val="24"/>
        </w:rPr>
        <w:t>and</w:t>
      </w:r>
      <w:r w:rsidRPr="00380337">
        <w:rPr>
          <w:rFonts w:ascii="Arial" w:eastAsia="SimSun" w:hAnsi="Arial" w:cs="Arial"/>
          <w:sz w:val="24"/>
          <w:szCs w:val="24"/>
        </w:rPr>
        <w:t xml:space="preserve"> </w:t>
      </w:r>
      <w:r w:rsidRPr="00380337">
        <w:rPr>
          <w:rFonts w:ascii="Arial" w:eastAsia="SimSun" w:hAnsi="Arial" w:cs="Arial" w:hint="eastAsia"/>
          <w:sz w:val="24"/>
          <w:szCs w:val="24"/>
        </w:rPr>
        <w:t>r</w:t>
      </w:r>
      <w:r w:rsidRPr="00380337">
        <w:rPr>
          <w:rFonts w:ascii="Arial" w:eastAsia="SimSun" w:hAnsi="Arial" w:cs="Arial"/>
          <w:sz w:val="24"/>
          <w:szCs w:val="24"/>
        </w:rPr>
        <w:t>at IgG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(</w:t>
      </w:r>
      <w:r w:rsidRPr="00380337">
        <w:rPr>
          <w:rFonts w:ascii="Arial" w:eastAsia="SimSun" w:hAnsi="Arial" w:cs="Arial"/>
          <w:sz w:val="24"/>
          <w:szCs w:val="24"/>
        </w:rPr>
        <w:t>1:200</w:t>
      </w:r>
      <w:r w:rsidRPr="00380337">
        <w:rPr>
          <w:rFonts w:ascii="Arial" w:eastAsia="SimSun" w:hAnsi="Arial" w:cs="Arial" w:hint="eastAsia"/>
          <w:sz w:val="24"/>
          <w:szCs w:val="24"/>
        </w:rPr>
        <w:t>,</w:t>
      </w:r>
      <w:r w:rsidRPr="00380337"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>A70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31, </w:t>
      </w:r>
      <w:proofErr w:type="spellStart"/>
      <w:r w:rsidRPr="00380337">
        <w:rPr>
          <w:rFonts w:ascii="Arial" w:eastAsia="SimSun" w:hAnsi="Arial" w:cs="Arial" w:hint="eastAsia"/>
          <w:sz w:val="24"/>
          <w:szCs w:val="24"/>
        </w:rPr>
        <w:t>Beyotime</w:t>
      </w:r>
      <w:proofErr w:type="spellEnd"/>
      <w:r w:rsidRPr="00380337">
        <w:rPr>
          <w:rFonts w:ascii="Arial" w:eastAsia="SimSun" w:hAnsi="Arial" w:cs="Arial" w:hint="eastAsia"/>
          <w:sz w:val="24"/>
          <w:szCs w:val="24"/>
        </w:rPr>
        <w:t xml:space="preserve">). </w:t>
      </w:r>
      <w:r w:rsidRPr="00380337">
        <w:rPr>
          <w:rFonts w:ascii="Arial" w:eastAsia="SimSun" w:hAnsi="Arial" w:cs="Arial"/>
          <w:sz w:val="24"/>
          <w:szCs w:val="24"/>
        </w:rPr>
        <w:t>The secon</w:t>
      </w:r>
      <w:r w:rsidRPr="00E30620">
        <w:rPr>
          <w:rFonts w:ascii="Arial" w:eastAsia="SimSun" w:hAnsi="Arial" w:cs="Arial"/>
          <w:sz w:val="24"/>
          <w:szCs w:val="24"/>
        </w:rPr>
        <w:t>dary</w:t>
      </w:r>
      <w:r w:rsidRPr="00E30620">
        <w:rPr>
          <w:rFonts w:ascii="Arial" w:hAnsi="Arial" w:cs="Arial"/>
          <w:sz w:val="24"/>
          <w:szCs w:val="24"/>
        </w:rPr>
        <w:t xml:space="preserve"> antibodies </w:t>
      </w:r>
      <w:r w:rsidRPr="00E30620">
        <w:rPr>
          <w:rFonts w:ascii="Arial" w:eastAsia="SimSun" w:hAnsi="Arial" w:cs="Arial"/>
          <w:sz w:val="24"/>
          <w:szCs w:val="24"/>
        </w:rPr>
        <w:t>used included</w:t>
      </w:r>
      <w:r w:rsidRPr="00E30620">
        <w:rPr>
          <w:rFonts w:ascii="Arial" w:hAnsi="Arial" w:cs="Arial"/>
          <w:bCs/>
          <w:sz w:val="24"/>
          <w:szCs w:val="24"/>
          <w:lang w:bidi="ar"/>
        </w:rPr>
        <w:t xml:space="preserve"> donkey anti-rat IgG H&amp;L Alexa Fluor® 647 (1:200, ab150123, </w:t>
      </w:r>
      <w:r w:rsidRPr="00E30620">
        <w:rPr>
          <w:rFonts w:ascii="Arial" w:eastAsia="SimSun" w:hAnsi="Arial" w:cs="Arial"/>
          <w:sz w:val="24"/>
          <w:szCs w:val="24"/>
        </w:rPr>
        <w:t>Abcam</w:t>
      </w:r>
      <w:r w:rsidRPr="00E30620">
        <w:rPr>
          <w:rFonts w:ascii="Arial" w:hAnsi="Arial" w:cs="Arial"/>
          <w:sz w:val="24"/>
          <w:szCs w:val="24"/>
        </w:rPr>
        <w:t xml:space="preserve">), donkey anti-rabbit IgG H&amp;L Alexa Fluor® 568 (1:200, ab175470, </w:t>
      </w:r>
      <w:r w:rsidRPr="00E30620">
        <w:rPr>
          <w:rFonts w:ascii="Arial" w:eastAsia="SimSun" w:hAnsi="Arial" w:cs="Arial"/>
          <w:bCs/>
          <w:sz w:val="24"/>
          <w:szCs w:val="24"/>
          <w:lang w:bidi="ar"/>
        </w:rPr>
        <w:t>Abcam</w:t>
      </w:r>
      <w:r w:rsidRPr="00E30620">
        <w:rPr>
          <w:rFonts w:ascii="Arial" w:hAnsi="Arial" w:cs="Arial"/>
          <w:bCs/>
          <w:sz w:val="24"/>
          <w:szCs w:val="24"/>
          <w:lang w:bidi="ar"/>
        </w:rPr>
        <w:t xml:space="preserve">), </w:t>
      </w:r>
      <w:r w:rsidRPr="00E30620">
        <w:rPr>
          <w:rFonts w:ascii="Arial" w:eastAsia="SimSun" w:hAnsi="Arial" w:cs="Arial"/>
          <w:bCs/>
          <w:sz w:val="24"/>
          <w:szCs w:val="24"/>
          <w:lang w:bidi="ar"/>
        </w:rPr>
        <w:t xml:space="preserve">and </w:t>
      </w:r>
      <w:r w:rsidRPr="00E30620">
        <w:rPr>
          <w:rFonts w:ascii="Arial" w:hAnsi="Arial" w:cs="Arial"/>
          <w:sz w:val="24"/>
          <w:szCs w:val="24"/>
        </w:rPr>
        <w:t xml:space="preserve">donkey anti-rabbit IgG H&amp;L Alexa Fluor® 488 (1:200, ab181346, </w:t>
      </w:r>
      <w:r w:rsidRPr="00E30620">
        <w:rPr>
          <w:rFonts w:ascii="Arial" w:eastAsia="SimSun" w:hAnsi="Arial" w:cs="Arial"/>
          <w:sz w:val="24"/>
          <w:szCs w:val="24"/>
        </w:rPr>
        <w:t>Abcam). The sections</w:t>
      </w:r>
      <w:r w:rsidRPr="00E30620">
        <w:rPr>
          <w:rFonts w:ascii="Arial" w:hAnsi="Arial" w:cs="Arial"/>
          <w:sz w:val="24"/>
          <w:szCs w:val="24"/>
        </w:rPr>
        <w:t xml:space="preserve"> were mounted </w:t>
      </w:r>
      <w:r w:rsidRPr="00E30620">
        <w:rPr>
          <w:rFonts w:ascii="Arial" w:eastAsia="SimSun" w:hAnsi="Arial" w:cs="Arial"/>
          <w:sz w:val="24"/>
          <w:szCs w:val="24"/>
        </w:rPr>
        <w:t>with</w:t>
      </w:r>
      <w:r w:rsidRPr="00E30620">
        <w:rPr>
          <w:rFonts w:ascii="Arial" w:hAnsi="Arial" w:cs="Arial"/>
          <w:sz w:val="24"/>
          <w:szCs w:val="24"/>
        </w:rPr>
        <w:t xml:space="preserve"> DAPI </w:t>
      </w:r>
      <w:proofErr w:type="spellStart"/>
      <w:r w:rsidRPr="00E30620">
        <w:rPr>
          <w:rFonts w:ascii="Arial" w:hAnsi="Arial" w:cs="Arial"/>
          <w:sz w:val="24"/>
          <w:szCs w:val="24"/>
        </w:rPr>
        <w:t>Fluoromount</w:t>
      </w:r>
      <w:proofErr w:type="spellEnd"/>
      <w:r w:rsidRPr="00E30620">
        <w:rPr>
          <w:rFonts w:ascii="Arial" w:hAnsi="Arial" w:cs="Arial"/>
          <w:sz w:val="24"/>
          <w:szCs w:val="24"/>
        </w:rPr>
        <w:t>-G (</w:t>
      </w:r>
      <w:r w:rsidRPr="00E30620">
        <w:rPr>
          <w:rFonts w:ascii="Arial" w:eastAsia="SimSun" w:hAnsi="Arial" w:cs="Arial"/>
          <w:sz w:val="24"/>
          <w:szCs w:val="24"/>
        </w:rPr>
        <w:t>0100–20</w:t>
      </w:r>
      <w:r w:rsidRPr="00E306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0620">
        <w:rPr>
          <w:rFonts w:ascii="Arial" w:hAnsi="Arial" w:cs="Arial"/>
          <w:sz w:val="24"/>
          <w:szCs w:val="24"/>
        </w:rPr>
        <w:t>SouthernBiotech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), dried at </w:t>
      </w:r>
      <w:r w:rsidRPr="00E30620">
        <w:rPr>
          <w:rFonts w:ascii="Arial" w:eastAsia="SimSun" w:hAnsi="Arial" w:cs="Arial"/>
          <w:sz w:val="24"/>
          <w:szCs w:val="24"/>
        </w:rPr>
        <w:t>4°C</w:t>
      </w:r>
      <w:r w:rsidRPr="00E30620">
        <w:rPr>
          <w:rFonts w:ascii="Arial" w:hAnsi="Arial" w:cs="Arial"/>
          <w:sz w:val="24"/>
          <w:szCs w:val="24"/>
        </w:rPr>
        <w:t xml:space="preserve"> overnight, and imaged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a confocal microscope (FV3000, Olympus).</w:t>
      </w:r>
    </w:p>
    <w:p w14:paraId="3C654639" w14:textId="77777777" w:rsidR="006C372F" w:rsidRPr="00380337" w:rsidRDefault="00000000" w:rsidP="002B5BFB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 xml:space="preserve">Transabdominal </w:t>
      </w:r>
      <w:r w:rsidRPr="00380337">
        <w:rPr>
          <w:rFonts w:ascii="Arial" w:eastAsia="SimSun" w:hAnsi="Arial" w:cs="Arial"/>
          <w:b/>
          <w:bCs/>
          <w:sz w:val="24"/>
          <w:szCs w:val="24"/>
        </w:rPr>
        <w:t>ultrasound</w:t>
      </w:r>
    </w:p>
    <w:p w14:paraId="34FB27C1" w14:textId="0890DBD0" w:rsidR="006C372F" w:rsidRPr="00E30620" w:rsidRDefault="00387C9B" w:rsidP="00E3062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380337">
        <w:rPr>
          <w:rFonts w:ascii="Arial" w:eastAsia="SimSun" w:hAnsi="Arial" w:cs="Arial"/>
          <w:sz w:val="24"/>
          <w:szCs w:val="24"/>
        </w:rPr>
        <w:t xml:space="preserve">Aortic diameters were measured by Vevo 2100 high-frequency ultrasound system (FUJIFILM </w:t>
      </w:r>
      <w:proofErr w:type="spellStart"/>
      <w:r w:rsidRPr="00380337">
        <w:rPr>
          <w:rFonts w:ascii="Arial" w:eastAsia="SimSun" w:hAnsi="Arial" w:cs="Arial"/>
          <w:sz w:val="24"/>
          <w:szCs w:val="24"/>
        </w:rPr>
        <w:t>VisualSonics</w:t>
      </w:r>
      <w:proofErr w:type="spellEnd"/>
      <w:r w:rsidRPr="00380337">
        <w:rPr>
          <w:rFonts w:ascii="Arial" w:eastAsia="SimSun" w:hAnsi="Arial" w:cs="Arial"/>
          <w:sz w:val="24"/>
          <w:szCs w:val="24"/>
        </w:rPr>
        <w:t xml:space="preserve">) equipped with an MS550D linear-array transducer (P/N 11882, S/N MS550D-0084), which provides high-resolution </w:t>
      </w:r>
      <w:r w:rsidRPr="00380337">
        <w:rPr>
          <w:rFonts w:ascii="Arial" w:eastAsia="SimSun" w:hAnsi="Arial" w:cs="Arial"/>
          <w:sz w:val="24"/>
          <w:szCs w:val="24"/>
        </w:rPr>
        <w:lastRenderedPageBreak/>
        <w:t xml:space="preserve">vascular imaging suitable for small animal models. Ultrasound measurements were performed at two time points: day </w:t>
      </w:r>
      <w:r w:rsidRPr="00380337">
        <w:rPr>
          <w:rFonts w:ascii="Arial" w:eastAsia="SimSun" w:hAnsi="Arial" w:cs="Arial" w:hint="eastAsia"/>
          <w:sz w:val="24"/>
          <w:szCs w:val="24"/>
        </w:rPr>
        <w:t>-</w:t>
      </w:r>
      <w:r w:rsidRPr="00380337">
        <w:rPr>
          <w:rFonts w:ascii="Arial" w:eastAsia="SimSun" w:hAnsi="Arial" w:cs="Arial"/>
          <w:sz w:val="24"/>
          <w:szCs w:val="24"/>
        </w:rPr>
        <w:t>1 (baseline) and day 14 following CaPO</w:t>
      </w:r>
      <w:r w:rsidR="00115770" w:rsidRPr="00380337">
        <w:rPr>
          <w:rFonts w:ascii="Arial" w:eastAsia="SimSun" w:hAnsi="Arial" w:cs="Arial"/>
          <w:sz w:val="24"/>
          <w:szCs w:val="24"/>
          <w:vertAlign w:val="subscript"/>
        </w:rPr>
        <w:t>4</w:t>
      </w:r>
      <w:r w:rsidRPr="00380337">
        <w:rPr>
          <w:rFonts w:ascii="Arial" w:eastAsia="SimSun" w:hAnsi="Arial" w:cs="Arial"/>
          <w:sz w:val="24"/>
          <w:szCs w:val="24"/>
        </w:rPr>
        <w:t xml:space="preserve"> application.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 xml:space="preserve">The mice </w:t>
      </w:r>
      <w:r w:rsidRPr="00380337">
        <w:rPr>
          <w:rFonts w:ascii="Arial" w:hAnsi="Arial" w:cs="Arial"/>
          <w:sz w:val="24"/>
          <w:szCs w:val="24"/>
        </w:rPr>
        <w:t xml:space="preserve">were </w:t>
      </w:r>
      <w:r w:rsidRPr="00380337">
        <w:rPr>
          <w:rFonts w:ascii="Arial" w:eastAsia="SimSun" w:hAnsi="Arial" w:cs="Arial"/>
          <w:sz w:val="24"/>
          <w:szCs w:val="24"/>
        </w:rPr>
        <w:t>anaesthetized</w:t>
      </w:r>
      <w:r w:rsidRPr="00380337">
        <w:rPr>
          <w:rFonts w:ascii="Arial" w:hAnsi="Arial" w:cs="Arial"/>
          <w:sz w:val="24"/>
          <w:szCs w:val="24"/>
        </w:rPr>
        <w:t xml:space="preserve"> with isoflurane and positioned supine on the operating pa</w:t>
      </w:r>
      <w:r w:rsidRPr="00E30620">
        <w:rPr>
          <w:rFonts w:ascii="Arial" w:hAnsi="Arial" w:cs="Arial"/>
          <w:sz w:val="24"/>
          <w:szCs w:val="24"/>
        </w:rPr>
        <w:t xml:space="preserve">nel. </w:t>
      </w:r>
      <w:r w:rsidRPr="00E30620">
        <w:rPr>
          <w:rFonts w:ascii="Arial" w:eastAsia="SimSun" w:hAnsi="Arial" w:cs="Arial"/>
          <w:sz w:val="24"/>
          <w:szCs w:val="24"/>
        </w:rPr>
        <w:t>The abdominal</w:t>
      </w:r>
      <w:r w:rsidR="00FF5359" w:rsidRPr="00E30620">
        <w:rPr>
          <w:rFonts w:ascii="Arial" w:hAnsi="Arial" w:cs="Arial"/>
          <w:sz w:val="24"/>
          <w:szCs w:val="24"/>
        </w:rPr>
        <w:t xml:space="preserve"> hair was removed, and ultrasound images of the abdominal aortas were captured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a Vevo 2100 high-resolution imaging system. Both cross</w:t>
      </w:r>
      <w:r w:rsidR="002052F8" w:rsidRPr="00E30620">
        <w:rPr>
          <w:rFonts w:ascii="Arial" w:eastAsia="SimSun" w:hAnsi="Arial" w:cs="Arial"/>
          <w:sz w:val="24"/>
          <w:szCs w:val="24"/>
        </w:rPr>
        <w:t>-sectional</w:t>
      </w:r>
      <w:r w:rsidRPr="00E30620">
        <w:rPr>
          <w:rFonts w:ascii="Arial" w:hAnsi="Arial" w:cs="Arial"/>
          <w:sz w:val="24"/>
          <w:szCs w:val="24"/>
        </w:rPr>
        <w:t xml:space="preserve"> and longitudinal images showing the maximum dilation of the abdominal aorta were recorded (B-mode imaging).</w:t>
      </w:r>
    </w:p>
    <w:p w14:paraId="2230ED82" w14:textId="77777777" w:rsidR="006C372F" w:rsidRPr="00E30620" w:rsidRDefault="00000000" w:rsidP="00E3062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Cell culture</w:t>
      </w:r>
    </w:p>
    <w:p w14:paraId="4A145843" w14:textId="77777777" w:rsidR="00BB2DC3" w:rsidRPr="00E30620" w:rsidRDefault="00000000" w:rsidP="00E30620">
      <w:pPr>
        <w:widowControl/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bookmarkStart w:id="16" w:name="OLE_LINK4"/>
      <w:r w:rsidRPr="00E30620">
        <w:rPr>
          <w:rFonts w:ascii="Arial" w:eastAsia="SimSun" w:hAnsi="Arial" w:cs="Arial"/>
          <w:sz w:val="24"/>
          <w:szCs w:val="24"/>
        </w:rPr>
        <w:t>Primary</w:t>
      </w:r>
      <w:bookmarkEnd w:id="16"/>
      <w:r w:rsidRPr="00E30620">
        <w:rPr>
          <w:rFonts w:ascii="Arial" w:hAnsi="Arial" w:cs="Arial"/>
          <w:sz w:val="24"/>
          <w:szCs w:val="24"/>
        </w:rPr>
        <w:t xml:space="preserve"> vascular smooth muscle cells (VSMCs) were isolated from </w:t>
      </w:r>
      <w:r w:rsidRPr="00E30620">
        <w:rPr>
          <w:rFonts w:ascii="Arial" w:eastAsia="SimSun" w:hAnsi="Arial" w:cs="Arial"/>
          <w:sz w:val="24"/>
          <w:szCs w:val="24"/>
        </w:rPr>
        <w:t xml:space="preserve">the </w:t>
      </w:r>
      <w:bookmarkStart w:id="17" w:name="_Hlk168991004"/>
      <w:r w:rsidRPr="00E30620">
        <w:rPr>
          <w:rFonts w:ascii="Arial" w:hAnsi="Arial" w:cs="Arial"/>
          <w:sz w:val="24"/>
          <w:szCs w:val="24"/>
        </w:rPr>
        <w:t xml:space="preserve">thoracic aortas of 8-week-old male </w:t>
      </w:r>
      <w:r w:rsidRPr="00E30620">
        <w:rPr>
          <w:rFonts w:ascii="Arial" w:eastAsia="SimSun" w:hAnsi="Arial" w:cs="Arial"/>
          <w:sz w:val="24"/>
          <w:szCs w:val="24"/>
        </w:rPr>
        <w:t>mice</w:t>
      </w:r>
      <w:r w:rsidRPr="00E30620">
        <w:rPr>
          <w:rFonts w:ascii="Arial" w:hAnsi="Arial" w:cs="Arial"/>
          <w:sz w:val="24"/>
          <w:szCs w:val="24"/>
        </w:rPr>
        <w:t xml:space="preserve">. Briefly, thoracic aortas were harvested and washed with </w:t>
      </w:r>
      <w:bookmarkEnd w:id="17"/>
      <w:r w:rsidRPr="00E30620">
        <w:rPr>
          <w:rFonts w:ascii="Arial" w:eastAsia="SimSun" w:hAnsi="Arial" w:cs="Arial"/>
          <w:sz w:val="24"/>
          <w:szCs w:val="24"/>
        </w:rPr>
        <w:t>Hank’s</w:t>
      </w:r>
      <w:bookmarkStart w:id="18" w:name="_Hlk167720103"/>
      <w:r w:rsidRPr="00E30620">
        <w:rPr>
          <w:rFonts w:ascii="Arial" w:hAnsi="Arial" w:cs="Arial"/>
          <w:sz w:val="24"/>
          <w:szCs w:val="24"/>
        </w:rPr>
        <w:t xml:space="preserve"> balanced salt solution (HBSS) after </w:t>
      </w:r>
      <w:r w:rsidR="00D80021" w:rsidRPr="00E30620">
        <w:rPr>
          <w:rFonts w:ascii="Arial" w:eastAsia="SimSun" w:hAnsi="Arial" w:cs="Arial"/>
          <w:sz w:val="24"/>
          <w:szCs w:val="24"/>
        </w:rPr>
        <w:t xml:space="preserve">the </w:t>
      </w:r>
      <w:r w:rsidRPr="00E30620">
        <w:rPr>
          <w:rFonts w:ascii="Arial" w:hAnsi="Arial" w:cs="Arial"/>
          <w:sz w:val="24"/>
          <w:szCs w:val="24"/>
        </w:rPr>
        <w:t>perivascular adipose</w:t>
      </w:r>
      <w:bookmarkStart w:id="19" w:name="_Hlk168996242"/>
      <w:r w:rsidRPr="00E30620">
        <w:rPr>
          <w:rFonts w:ascii="Arial" w:eastAsia="SimSun" w:hAnsi="Arial" w:cs="Arial"/>
          <w:sz w:val="24"/>
          <w:szCs w:val="24"/>
        </w:rPr>
        <w:t xml:space="preserve"> tissue was removed</w:t>
      </w:r>
      <w:r w:rsidRPr="00E30620">
        <w:rPr>
          <w:rFonts w:ascii="Arial" w:hAnsi="Arial" w:cs="Arial"/>
          <w:sz w:val="24"/>
          <w:szCs w:val="24"/>
        </w:rPr>
        <w:t>. The aortas were digested with type II collagenase (1 mg/mL) in HBSS for 10 minutes at 37</w:t>
      </w:r>
      <w:bookmarkEnd w:id="18"/>
      <w:bookmarkEnd w:id="19"/>
      <w:r w:rsidRPr="00E30620">
        <w:rPr>
          <w:rFonts w:ascii="Arial" w:hAnsi="Arial" w:cs="Arial"/>
          <w:sz w:val="24"/>
          <w:szCs w:val="24"/>
        </w:rPr>
        <w:t>°C</w:t>
      </w:r>
      <w:bookmarkStart w:id="20" w:name="_Hlk169181390"/>
      <w:r w:rsidRPr="00E30620">
        <w:rPr>
          <w:rFonts w:ascii="Arial" w:hAnsi="Arial" w:cs="Arial"/>
          <w:sz w:val="24"/>
          <w:szCs w:val="24"/>
        </w:rPr>
        <w:t xml:space="preserve"> t</w:t>
      </w:r>
      <w:bookmarkEnd w:id="20"/>
      <w:r w:rsidR="00350A29" w:rsidRPr="00E30620">
        <w:rPr>
          <w:rFonts w:ascii="Arial" w:eastAsia="SimSun" w:hAnsi="Arial" w:cs="Arial"/>
          <w:sz w:val="24"/>
          <w:szCs w:val="24"/>
        </w:rPr>
        <w:t xml:space="preserve">o strip the adventitia and intima. The remaining aortic tissue was cut into small pieces and further </w:t>
      </w:r>
      <w:r w:rsidRPr="00E30620">
        <w:rPr>
          <w:rFonts w:ascii="Arial" w:hAnsi="Arial" w:cs="Arial"/>
          <w:sz w:val="24"/>
          <w:szCs w:val="24"/>
        </w:rPr>
        <w:t>digested with type II collagenase (1 mg/mL) and</w:t>
      </w:r>
      <w:r w:rsidRPr="00E30620">
        <w:rPr>
          <w:rFonts w:ascii="Arial" w:eastAsia="SimSun" w:hAnsi="Arial" w:cs="Arial"/>
          <w:sz w:val="24"/>
          <w:szCs w:val="24"/>
        </w:rPr>
        <w:t xml:space="preserve"> 0.1% trypsin</w:t>
      </w:r>
      <w:r w:rsidRPr="00E30620">
        <w:rPr>
          <w:rFonts w:ascii="Arial" w:hAnsi="Arial" w:cs="Arial"/>
          <w:sz w:val="24"/>
          <w:szCs w:val="24"/>
        </w:rPr>
        <w:t xml:space="preserve"> in HBSS for 2 h at 37°C. Cells at passages 3 to 6 were used for subsequent experiments. </w:t>
      </w:r>
      <w:bookmarkStart w:id="21" w:name="_Hlk199404316"/>
      <w:r w:rsidRPr="00E30620">
        <w:rPr>
          <w:rFonts w:ascii="Arial" w:hAnsi="Arial" w:cs="Arial"/>
          <w:sz w:val="24"/>
          <w:szCs w:val="24"/>
        </w:rPr>
        <w:t xml:space="preserve">Human aortic smooth muscle cells (HA-VSMCs) </w:t>
      </w:r>
      <w:bookmarkEnd w:id="21"/>
      <w:r w:rsidRPr="00E30620">
        <w:rPr>
          <w:rFonts w:ascii="Arial" w:hAnsi="Arial" w:cs="Arial"/>
          <w:sz w:val="24"/>
          <w:szCs w:val="24"/>
        </w:rPr>
        <w:t>were purchased from ATCC (CRL-1999) and cultured in Ham's F-12K supplemented with endothelial cell growth supplement and 10% FBS at 37°C in 5% CO</w:t>
      </w:r>
      <w:r w:rsidRPr="00E30620">
        <w:rPr>
          <w:rFonts w:ascii="Arial" w:hAnsi="Arial" w:cs="Arial"/>
          <w:sz w:val="24"/>
          <w:szCs w:val="24"/>
          <w:vertAlign w:val="subscript"/>
        </w:rPr>
        <w:t>2</w:t>
      </w:r>
      <w:r w:rsidRPr="00E30620">
        <w:rPr>
          <w:rFonts w:ascii="Arial" w:hAnsi="Arial" w:cs="Arial"/>
          <w:sz w:val="24"/>
          <w:szCs w:val="24"/>
        </w:rPr>
        <w:t>.</w:t>
      </w:r>
    </w:p>
    <w:p w14:paraId="098AD97C" w14:textId="77777777" w:rsidR="00BB2DC3" w:rsidRPr="00E30620" w:rsidRDefault="00000000" w:rsidP="00E30620">
      <w:pPr>
        <w:widowControl/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CaPO</w:t>
      </w:r>
      <w:r w:rsidRPr="00E30620">
        <w:rPr>
          <w:rFonts w:ascii="Arial" w:hAnsi="Arial" w:cs="Arial"/>
          <w:b/>
          <w:bCs/>
          <w:sz w:val="24"/>
          <w:szCs w:val="24"/>
          <w:vertAlign w:val="subscript"/>
        </w:rPr>
        <w:t xml:space="preserve">4 </w:t>
      </w:r>
      <w:r w:rsidRPr="00E30620">
        <w:rPr>
          <w:rFonts w:ascii="Arial" w:hAnsi="Arial" w:cs="Arial"/>
          <w:b/>
          <w:bCs/>
          <w:sz w:val="24"/>
          <w:szCs w:val="24"/>
        </w:rPr>
        <w:t>stimulation</w:t>
      </w:r>
    </w:p>
    <w:p w14:paraId="2EC6270A" w14:textId="76CF6A7B" w:rsidR="001763CF" w:rsidRDefault="00000000" w:rsidP="00E30620">
      <w:pPr>
        <w:widowControl/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sz w:val="24"/>
          <w:szCs w:val="24"/>
        </w:rPr>
        <w:t>For calcium phosphate (CaPO</w:t>
      </w:r>
      <w:bookmarkStart w:id="22" w:name="OLE_LINK22"/>
      <w:bookmarkStart w:id="23" w:name="_Hlk182938619"/>
      <w:r w:rsidR="0051759F" w:rsidRPr="0051759F">
        <w:rPr>
          <w:rFonts w:ascii="Arial" w:hAnsi="Arial" w:cs="Arial"/>
          <w:sz w:val="24"/>
          <w:szCs w:val="24"/>
          <w:vertAlign w:val="subscript"/>
        </w:rPr>
        <w:t>4</w:t>
      </w:r>
      <w:r w:rsidR="006C372F" w:rsidRPr="00E30620">
        <w:rPr>
          <w:rFonts w:ascii="Arial" w:hAnsi="Arial" w:cs="Arial"/>
          <w:sz w:val="24"/>
          <w:szCs w:val="24"/>
        </w:rPr>
        <w:t>) stimulation, VSMCs were seeded into 6-well plates and cultured overnight. The cells were then treated</w:t>
      </w:r>
      <w:bookmarkEnd w:id="22"/>
      <w:r w:rsidR="006C372F" w:rsidRPr="00E30620">
        <w:rPr>
          <w:rFonts w:ascii="Arial" w:hAnsi="Arial" w:cs="Arial"/>
          <w:sz w:val="24"/>
          <w:szCs w:val="24"/>
        </w:rPr>
        <w:t xml:space="preserve"> with</w:t>
      </w:r>
      <w:bookmarkEnd w:id="23"/>
      <w:r w:rsidR="006C372F" w:rsidRPr="00E30620">
        <w:rPr>
          <w:rFonts w:ascii="Arial" w:hAnsi="Arial" w:cs="Arial"/>
          <w:sz w:val="24"/>
          <w:szCs w:val="24"/>
        </w:rPr>
        <w:t xml:space="preserve"> 0.05 M CaPO</w:t>
      </w:r>
      <w:r w:rsidR="0051759F" w:rsidRPr="0051759F">
        <w:rPr>
          <w:rFonts w:ascii="Arial" w:hAnsi="Arial" w:cs="Arial"/>
          <w:sz w:val="24"/>
          <w:szCs w:val="24"/>
          <w:vertAlign w:val="subscript"/>
        </w:rPr>
        <w:t>4</w:t>
      </w:r>
      <w:r w:rsidR="00C219F8" w:rsidRPr="00E30620">
        <w:rPr>
          <w:rFonts w:ascii="Arial" w:hAnsi="Arial" w:cs="Arial"/>
          <w:sz w:val="24"/>
          <w:szCs w:val="24"/>
          <w:vertAlign w:val="superscript"/>
        </w:rPr>
        <w:t>1</w:t>
      </w:r>
      <w:r w:rsidR="006C372F" w:rsidRPr="00E30620">
        <w:rPr>
          <w:rFonts w:ascii="Arial" w:hAnsi="Arial" w:cs="Arial"/>
          <w:sz w:val="24"/>
          <w:szCs w:val="24"/>
        </w:rPr>
        <w:t xml:space="preserve"> for another 30 minutes, followed by culture for 48 hours to induce VSMC phenotypic switching.</w:t>
      </w:r>
    </w:p>
    <w:p w14:paraId="19462F71" w14:textId="77777777" w:rsidR="00115770" w:rsidRPr="00E30620" w:rsidRDefault="00115770" w:rsidP="0011577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lastRenderedPageBreak/>
        <w:t>Transcriptional analyses</w:t>
      </w:r>
    </w:p>
    <w:p w14:paraId="02050EF9" w14:textId="5B7C1A93" w:rsidR="00115770" w:rsidRPr="00E30620" w:rsidRDefault="00115770" w:rsidP="00115770">
      <w:pPr>
        <w:widowControl/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2B5BFB">
        <w:rPr>
          <w:rFonts w:ascii="Arial" w:hAnsi="Arial" w:cs="Arial"/>
          <w:sz w:val="24"/>
          <w:szCs w:val="24"/>
        </w:rPr>
        <w:t xml:space="preserve">Total RNA was extracted from primary VSMCs with a </w:t>
      </w:r>
      <w:proofErr w:type="spellStart"/>
      <w:r w:rsidRPr="002B5BFB">
        <w:rPr>
          <w:rFonts w:ascii="Arial" w:hAnsi="Arial" w:cs="Arial"/>
          <w:sz w:val="24"/>
          <w:szCs w:val="24"/>
        </w:rPr>
        <w:t>TRIzol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 total RNA extraction kit (DP419, TIANGEN) and reverse-transcribed using 5 × All-in-one RT </w:t>
      </w:r>
      <w:proofErr w:type="spellStart"/>
      <w:r w:rsidRPr="002B5BFB">
        <w:rPr>
          <w:rFonts w:ascii="Arial" w:hAnsi="Arial" w:cs="Arial"/>
          <w:sz w:val="24"/>
          <w:szCs w:val="24"/>
        </w:rPr>
        <w:t>Mastermix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 (G490, </w:t>
      </w:r>
      <w:proofErr w:type="spellStart"/>
      <w:r w:rsidRPr="002B5BFB">
        <w:rPr>
          <w:rFonts w:ascii="Arial" w:hAnsi="Arial" w:cs="Arial"/>
          <w:sz w:val="24"/>
          <w:szCs w:val="24"/>
        </w:rPr>
        <w:t>abm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2B5BFB">
        <w:rPr>
          <w:rFonts w:ascii="Arial" w:hAnsi="Arial" w:cs="Arial"/>
          <w:sz w:val="24"/>
          <w:szCs w:val="24"/>
        </w:rPr>
        <w:t>qRT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‒PCR was performed with </w:t>
      </w:r>
      <w:proofErr w:type="spellStart"/>
      <w:r w:rsidRPr="002B5BFB">
        <w:rPr>
          <w:rFonts w:ascii="Arial" w:hAnsi="Arial" w:cs="Arial"/>
          <w:sz w:val="24"/>
          <w:szCs w:val="24"/>
        </w:rPr>
        <w:t>LightCycler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 480 SYBR Green I Master Mix (4887352001, Roche) on a </w:t>
      </w:r>
      <w:proofErr w:type="spellStart"/>
      <w:r w:rsidRPr="002B5BFB">
        <w:rPr>
          <w:rFonts w:ascii="Arial" w:hAnsi="Arial" w:cs="Arial"/>
          <w:sz w:val="24"/>
          <w:szCs w:val="24"/>
        </w:rPr>
        <w:t>LightCycler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 480 II (Roche, Switzerland). GAPDH was used as an endogenous control. The specific sequences of the primers used for </w:t>
      </w:r>
      <w:proofErr w:type="spellStart"/>
      <w:r w:rsidRPr="002B5BFB">
        <w:rPr>
          <w:rFonts w:ascii="Arial" w:hAnsi="Arial" w:cs="Arial"/>
          <w:sz w:val="24"/>
          <w:szCs w:val="24"/>
        </w:rPr>
        <w:t>qRT</w:t>
      </w:r>
      <w:proofErr w:type="spellEnd"/>
      <w:r w:rsidRPr="002B5BFB">
        <w:rPr>
          <w:rFonts w:ascii="Arial" w:hAnsi="Arial" w:cs="Arial"/>
          <w:sz w:val="24"/>
          <w:szCs w:val="24"/>
        </w:rPr>
        <w:t xml:space="preserve">‒PCR and RT‒PCR </w:t>
      </w:r>
      <w:bookmarkStart w:id="24" w:name="_Hlk200184168"/>
      <w:r w:rsidRPr="002B5BFB">
        <w:rPr>
          <w:rFonts w:ascii="Arial" w:hAnsi="Arial" w:cs="Arial"/>
          <w:sz w:val="24"/>
          <w:szCs w:val="24"/>
        </w:rPr>
        <w:t xml:space="preserve">are </w:t>
      </w:r>
      <w:r w:rsidRPr="00380337">
        <w:rPr>
          <w:rFonts w:ascii="Arial" w:hAnsi="Arial" w:cs="Arial"/>
          <w:sz w:val="24"/>
          <w:szCs w:val="24"/>
        </w:rPr>
        <w:t>listed in Table S</w:t>
      </w:r>
      <w:r w:rsidRPr="00380337">
        <w:rPr>
          <w:rFonts w:ascii="Arial" w:hAnsi="Arial" w:cs="Arial" w:hint="eastAsia"/>
          <w:sz w:val="24"/>
          <w:szCs w:val="24"/>
        </w:rPr>
        <w:t>3</w:t>
      </w:r>
      <w:r w:rsidRPr="00380337">
        <w:rPr>
          <w:rFonts w:ascii="Arial" w:hAnsi="Arial" w:cs="Arial"/>
          <w:sz w:val="24"/>
          <w:szCs w:val="24"/>
        </w:rPr>
        <w:t>.</w:t>
      </w:r>
      <w:bookmarkEnd w:id="24"/>
    </w:p>
    <w:p w14:paraId="476A48F9" w14:textId="77777777" w:rsidR="006C372F" w:rsidRPr="00E30620" w:rsidRDefault="00000000" w:rsidP="00E30620">
      <w:pPr>
        <w:adjustRightInd w:val="0"/>
        <w:snapToGrid w:val="0"/>
        <w:spacing w:line="480" w:lineRule="auto"/>
        <w:rPr>
          <w:rFonts w:ascii="Arial" w:eastAsia="SimSun" w:hAnsi="Arial" w:cs="Arial"/>
          <w:b/>
          <w:bCs/>
          <w:sz w:val="24"/>
          <w:szCs w:val="24"/>
        </w:rPr>
      </w:pPr>
      <w:r w:rsidRPr="00E30620">
        <w:rPr>
          <w:rFonts w:ascii="Arial" w:eastAsia="SimSun" w:hAnsi="Arial" w:cs="Arial"/>
          <w:b/>
          <w:bCs/>
          <w:sz w:val="24"/>
          <w:szCs w:val="24"/>
        </w:rPr>
        <w:t xml:space="preserve">Transfection of </w:t>
      </w:r>
      <w:proofErr w:type="spellStart"/>
      <w:r w:rsidRPr="00E30620">
        <w:rPr>
          <w:rFonts w:ascii="Arial" w:eastAsia="SimSun" w:hAnsi="Arial" w:cs="Arial"/>
          <w:b/>
          <w:bCs/>
          <w:sz w:val="24"/>
          <w:szCs w:val="24"/>
        </w:rPr>
        <w:t>shRNAs</w:t>
      </w:r>
      <w:proofErr w:type="spellEnd"/>
    </w:p>
    <w:p w14:paraId="537E41F6" w14:textId="77777777" w:rsidR="006C372F" w:rsidRPr="00E30620" w:rsidRDefault="00000000" w:rsidP="00E30620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  <w:r w:rsidRPr="00E30620">
        <w:rPr>
          <w:rFonts w:ascii="Arial" w:eastAsia="SimSun" w:hAnsi="Arial" w:cs="Arial"/>
          <w:sz w:val="24"/>
          <w:szCs w:val="24"/>
        </w:rPr>
        <w:t xml:space="preserve">To silence </w:t>
      </w:r>
      <w:bookmarkStart w:id="25" w:name="_Hlk169177591"/>
      <w:r w:rsidRPr="00E30620">
        <w:rPr>
          <w:rFonts w:ascii="Arial" w:eastAsia="SimSun" w:hAnsi="Arial" w:cs="Arial"/>
          <w:i/>
          <w:iCs/>
          <w:sz w:val="24"/>
          <w:szCs w:val="24"/>
        </w:rPr>
        <w:t>Itgb1</w:t>
      </w:r>
      <w:bookmarkEnd w:id="25"/>
      <w:r w:rsidRPr="00E30620">
        <w:rPr>
          <w:rFonts w:ascii="Arial" w:eastAsia="SimSun" w:hAnsi="Arial" w:cs="Arial"/>
          <w:sz w:val="24"/>
          <w:szCs w:val="24"/>
        </w:rPr>
        <w:t xml:space="preserve"> and </w:t>
      </w:r>
      <w:r w:rsidRPr="00E30620">
        <w:rPr>
          <w:rFonts w:ascii="Arial" w:eastAsia="SimSun" w:hAnsi="Arial" w:cs="Arial"/>
          <w:i/>
          <w:iCs/>
          <w:sz w:val="24"/>
          <w:szCs w:val="24"/>
        </w:rPr>
        <w:t>Ythdc1</w:t>
      </w:r>
      <w:r w:rsidRPr="00E30620">
        <w:rPr>
          <w:rFonts w:ascii="Arial" w:eastAsia="SimSun" w:hAnsi="Arial" w:cs="Arial"/>
          <w:sz w:val="24"/>
          <w:szCs w:val="24"/>
        </w:rPr>
        <w:t xml:space="preserve"> expression in VSMCs,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shRNAs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targeting </w:t>
      </w:r>
      <w:bookmarkStart w:id="26" w:name="_Hlk169177680"/>
      <w:r w:rsidRPr="00E30620">
        <w:rPr>
          <w:rFonts w:ascii="Arial" w:eastAsia="SimSun" w:hAnsi="Arial" w:cs="Arial"/>
          <w:i/>
          <w:iCs/>
          <w:sz w:val="24"/>
          <w:szCs w:val="24"/>
        </w:rPr>
        <w:t>Itgb1</w:t>
      </w:r>
      <w:r w:rsidRPr="00E30620">
        <w:rPr>
          <w:rFonts w:ascii="Arial" w:eastAsia="SimSun" w:hAnsi="Arial" w:cs="Arial"/>
          <w:sz w:val="24"/>
          <w:szCs w:val="24"/>
        </w:rPr>
        <w:t xml:space="preserve"> were designed via the GV493 construct from Shanghai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Genechem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Co.</w:t>
      </w:r>
      <w:bookmarkEnd w:id="26"/>
      <w:r w:rsidRPr="00E30620">
        <w:rPr>
          <w:rFonts w:ascii="Arial" w:eastAsia="SimSun" w:hAnsi="Arial" w:cs="Arial"/>
          <w:sz w:val="24"/>
          <w:szCs w:val="24"/>
        </w:rPr>
        <w:t xml:space="preserve"> </w:t>
      </w:r>
      <w:bookmarkStart w:id="27" w:name="_Hlk169181946"/>
      <w:r w:rsidRPr="00E30620">
        <w:rPr>
          <w:rFonts w:ascii="Arial" w:eastAsia="SimSun" w:hAnsi="Arial" w:cs="Arial"/>
          <w:sz w:val="24"/>
          <w:szCs w:val="24"/>
        </w:rPr>
        <w:t>(Shanghai, China),</w:t>
      </w:r>
      <w:r w:rsidR="00A0675A" w:rsidRPr="00E30620">
        <w:rPr>
          <w:rFonts w:ascii="Arial" w:eastAsia="SimSun" w:hAnsi="Arial" w:cs="Arial"/>
          <w:sz w:val="24"/>
          <w:szCs w:val="24"/>
        </w:rPr>
        <w:t xml:space="preserve"> and</w:t>
      </w:r>
      <w:r w:rsidR="00A0675A" w:rsidRPr="00E306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675A" w:rsidRPr="00E30620">
        <w:rPr>
          <w:rFonts w:ascii="Arial" w:eastAsia="SimSun" w:hAnsi="Arial" w:cs="Arial"/>
          <w:sz w:val="24"/>
          <w:szCs w:val="24"/>
        </w:rPr>
        <w:t>shRNAs</w:t>
      </w:r>
      <w:proofErr w:type="spellEnd"/>
      <w:r w:rsidR="00A0675A" w:rsidRPr="00E30620">
        <w:rPr>
          <w:rFonts w:ascii="Arial" w:eastAsia="SimSun" w:hAnsi="Arial" w:cs="Arial"/>
          <w:sz w:val="24"/>
          <w:szCs w:val="24"/>
        </w:rPr>
        <w:t xml:space="preserve"> targeting </w:t>
      </w:r>
      <w:bookmarkEnd w:id="27"/>
      <w:r w:rsidR="00A0675A" w:rsidRPr="00E30620">
        <w:rPr>
          <w:rFonts w:ascii="Arial" w:eastAsia="SimSun" w:hAnsi="Arial" w:cs="Arial"/>
          <w:i/>
          <w:iCs/>
          <w:sz w:val="24"/>
          <w:szCs w:val="24"/>
        </w:rPr>
        <w:t>Ythdc1</w:t>
      </w:r>
      <w:r w:rsidR="00A0675A" w:rsidRPr="00E30620">
        <w:rPr>
          <w:rFonts w:ascii="Arial" w:eastAsia="SimSun" w:hAnsi="Arial" w:cs="Arial"/>
          <w:sz w:val="24"/>
          <w:szCs w:val="24"/>
        </w:rPr>
        <w:t xml:space="preserve"> were generated via the</w:t>
      </w:r>
      <w:r w:rsidR="00A0675A"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 xml:space="preserve">pLKO.1 construct from Suzhou GENTLEGEN Co. (Suzhou, China). A total of 300,000 cells were seeded in a 6-well plate 12 hours prior to transfection. The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shRNAs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and negative control shRNA were transfected into cells via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Lipofectamine</w:t>
      </w:r>
      <w:r w:rsidR="008034CE" w:rsidRPr="00E30620">
        <w:rPr>
          <w:rFonts w:ascii="Arial" w:eastAsia="SimSun" w:hAnsi="Arial" w:cs="Arial"/>
          <w:sz w:val="24"/>
          <w:szCs w:val="24"/>
          <w:vertAlign w:val="superscript"/>
        </w:rPr>
        <w:t>TM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3000 (L3000001, Invitrogen). After 48 hours, the transfected cells were harvested for subsequent experiments.</w:t>
      </w:r>
    </w:p>
    <w:p w14:paraId="2DB55B7A" w14:textId="77777777" w:rsidR="006C372F" w:rsidRPr="00E30620" w:rsidRDefault="00000000" w:rsidP="00E30620">
      <w:pPr>
        <w:adjustRightInd w:val="0"/>
        <w:snapToGrid w:val="0"/>
        <w:spacing w:line="480" w:lineRule="auto"/>
        <w:rPr>
          <w:rFonts w:ascii="Arial" w:eastAsia="SimSun" w:hAnsi="Arial" w:cs="Arial"/>
          <w:b/>
          <w:bCs/>
          <w:sz w:val="24"/>
          <w:szCs w:val="24"/>
        </w:rPr>
      </w:pPr>
      <w:r w:rsidRPr="00E30620">
        <w:rPr>
          <w:rFonts w:ascii="Arial" w:eastAsia="SimSun" w:hAnsi="Arial" w:cs="Arial"/>
          <w:b/>
          <w:bCs/>
          <w:sz w:val="24"/>
          <w:szCs w:val="24"/>
        </w:rPr>
        <w:t xml:space="preserve">Transfection of </w:t>
      </w:r>
      <w:bookmarkStart w:id="28" w:name="_Hlk199404565"/>
      <w:r w:rsidRPr="00E30620">
        <w:rPr>
          <w:rFonts w:ascii="Arial" w:eastAsia="SimSun" w:hAnsi="Arial" w:cs="Arial"/>
          <w:b/>
          <w:bCs/>
          <w:sz w:val="24"/>
          <w:szCs w:val="24"/>
        </w:rPr>
        <w:t>plasmids</w:t>
      </w:r>
      <w:bookmarkEnd w:id="28"/>
    </w:p>
    <w:p w14:paraId="21831A62" w14:textId="77777777" w:rsidR="006472D3" w:rsidRPr="00380337" w:rsidRDefault="00000000" w:rsidP="00E30620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  <w:r w:rsidRPr="00E30620">
        <w:rPr>
          <w:rFonts w:ascii="Arial" w:eastAsia="SimSun" w:hAnsi="Arial" w:cs="Arial"/>
          <w:sz w:val="24"/>
          <w:szCs w:val="24"/>
        </w:rPr>
        <w:t xml:space="preserve">To overexpress </w:t>
      </w:r>
      <w:bookmarkStart w:id="29" w:name="_Hlk169166051"/>
      <w:r w:rsidRPr="00E30620">
        <w:rPr>
          <w:rFonts w:ascii="Arial" w:eastAsia="SimSun" w:hAnsi="Arial" w:cs="Arial"/>
          <w:i/>
          <w:iCs/>
          <w:sz w:val="24"/>
          <w:szCs w:val="24"/>
        </w:rPr>
        <w:t>Sema7a</w:t>
      </w:r>
      <w:bookmarkEnd w:id="29"/>
      <w:r w:rsidR="004C17F2" w:rsidRPr="00E30620">
        <w:rPr>
          <w:rFonts w:ascii="Arial" w:eastAsia="SimSun" w:hAnsi="Arial" w:cs="Arial"/>
          <w:sz w:val="24"/>
          <w:szCs w:val="24"/>
        </w:rPr>
        <w:t xml:space="preserve"> and</w:t>
      </w:r>
      <w:r w:rsidRPr="00E30620">
        <w:rPr>
          <w:rFonts w:ascii="Arial" w:eastAsia="SimSun" w:hAnsi="Arial" w:cs="Arial"/>
          <w:i/>
          <w:iCs/>
          <w:sz w:val="24"/>
          <w:szCs w:val="24"/>
        </w:rPr>
        <w:t xml:space="preserve"> Sgk3</w:t>
      </w:r>
      <w:r w:rsidRPr="00E30620">
        <w:rPr>
          <w:rFonts w:ascii="Arial" w:eastAsia="SimSun" w:hAnsi="Arial" w:cs="Arial"/>
          <w:sz w:val="24"/>
          <w:szCs w:val="24"/>
        </w:rPr>
        <w:t xml:space="preserve"> in VSMCs, the corresponding plasmids were generated from GV492 and GV657 constructs from Shanghai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Genechem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Co. (Shanghai, China). The plasmids used for protein expression were CMV-</w:t>
      </w:r>
      <w:r w:rsidRPr="00952EDB">
        <w:rPr>
          <w:rFonts w:ascii="Arial" w:eastAsia="SimSun" w:hAnsi="Arial" w:cs="Arial"/>
          <w:i/>
          <w:iCs/>
          <w:sz w:val="24"/>
          <w:szCs w:val="24"/>
        </w:rPr>
        <w:t>Sema7a</w:t>
      </w:r>
      <w:r w:rsidRPr="00E30620">
        <w:rPr>
          <w:rFonts w:ascii="Arial" w:eastAsia="SimSun" w:hAnsi="Arial" w:cs="Arial"/>
          <w:sz w:val="24"/>
          <w:szCs w:val="24"/>
        </w:rPr>
        <w:t xml:space="preserve">-3FLAG-gcGFP and </w:t>
      </w:r>
      <w:bookmarkStart w:id="30" w:name="_Hlk199404509"/>
      <w:r w:rsidRPr="00E30620">
        <w:rPr>
          <w:rFonts w:ascii="Arial" w:eastAsia="SimSun" w:hAnsi="Arial" w:cs="Arial"/>
          <w:sz w:val="24"/>
          <w:szCs w:val="24"/>
        </w:rPr>
        <w:t>CMV-</w:t>
      </w:r>
      <w:r w:rsidRPr="00952EDB">
        <w:rPr>
          <w:rFonts w:ascii="Arial" w:eastAsia="SimSun" w:hAnsi="Arial" w:cs="Arial"/>
          <w:i/>
          <w:iCs/>
          <w:sz w:val="24"/>
          <w:szCs w:val="24"/>
        </w:rPr>
        <w:t>Sgk3</w:t>
      </w:r>
      <w:r w:rsidRPr="00E30620">
        <w:rPr>
          <w:rFonts w:ascii="Arial" w:eastAsia="SimSun" w:hAnsi="Arial" w:cs="Arial"/>
          <w:sz w:val="24"/>
          <w:szCs w:val="24"/>
        </w:rPr>
        <w:t>-3FLAG-zsGreen</w:t>
      </w:r>
      <w:bookmarkEnd w:id="30"/>
      <w:r w:rsidRPr="00E30620">
        <w:rPr>
          <w:rFonts w:ascii="Arial" w:eastAsia="SimSun" w:hAnsi="Arial" w:cs="Arial"/>
          <w:sz w:val="24"/>
          <w:szCs w:val="24"/>
        </w:rPr>
        <w:t xml:space="preserve">. For transfection, six microliters of Lipofectamine™ 3000 reagent and 5 µg of plasmid DNA, along with 10 µL of P3000™ reagent, were diluted with 125 µL of Opti-MEM™ medium. The two tubes were vortexed separately, mixed and incubated for 15 </w:t>
      </w:r>
      <w:r w:rsidRPr="00E30620">
        <w:rPr>
          <w:rFonts w:ascii="Arial" w:eastAsia="SimSun" w:hAnsi="Arial" w:cs="Arial"/>
          <w:sz w:val="24"/>
          <w:szCs w:val="24"/>
        </w:rPr>
        <w:lastRenderedPageBreak/>
        <w:t xml:space="preserve">minutes at room temperature. The resulting DNA‒lipid complex was subsequently added to the cells in a 6-well plate. After 48 hours of incubation, </w:t>
      </w:r>
      <w:r w:rsidRPr="00380337">
        <w:rPr>
          <w:rFonts w:ascii="Arial" w:eastAsia="SimSun" w:hAnsi="Arial" w:cs="Arial"/>
          <w:sz w:val="24"/>
          <w:szCs w:val="24"/>
        </w:rPr>
        <w:t>the transfected cells were collected for protein extraction.</w:t>
      </w:r>
    </w:p>
    <w:p w14:paraId="1214B1FD" w14:textId="20EFA8DC" w:rsidR="00E7286E" w:rsidRPr="00380337" w:rsidRDefault="00E7286E" w:rsidP="00E30620">
      <w:pPr>
        <w:adjustRightInd w:val="0"/>
        <w:snapToGrid w:val="0"/>
        <w:spacing w:line="480" w:lineRule="auto"/>
        <w:rPr>
          <w:rFonts w:ascii="Arial" w:eastAsia="SimSun" w:hAnsi="Arial" w:cs="Arial"/>
          <w:b/>
          <w:bCs/>
          <w:sz w:val="24"/>
          <w:szCs w:val="24"/>
        </w:rPr>
      </w:pPr>
      <w:r w:rsidRPr="00380337">
        <w:rPr>
          <w:rFonts w:ascii="Arial" w:eastAsia="SimSun" w:hAnsi="Arial" w:cs="Arial" w:hint="eastAsia"/>
          <w:b/>
          <w:bCs/>
          <w:sz w:val="24"/>
          <w:szCs w:val="24"/>
        </w:rPr>
        <w:t>Cell m</w:t>
      </w:r>
      <w:r w:rsidRPr="00380337">
        <w:rPr>
          <w:rFonts w:ascii="Arial" w:eastAsia="SimSun" w:hAnsi="Arial" w:cs="Arial"/>
          <w:b/>
          <w:bCs/>
          <w:sz w:val="24"/>
          <w:szCs w:val="24"/>
        </w:rPr>
        <w:t xml:space="preserve">igration </w:t>
      </w:r>
      <w:r w:rsidRPr="00380337">
        <w:rPr>
          <w:rFonts w:ascii="Arial" w:eastAsia="SimSun" w:hAnsi="Arial" w:cs="Arial" w:hint="eastAsia"/>
          <w:b/>
          <w:bCs/>
          <w:sz w:val="24"/>
          <w:szCs w:val="24"/>
        </w:rPr>
        <w:t>a</w:t>
      </w:r>
      <w:r w:rsidRPr="00380337">
        <w:rPr>
          <w:rFonts w:ascii="Arial" w:eastAsia="SimSun" w:hAnsi="Arial" w:cs="Arial"/>
          <w:b/>
          <w:bCs/>
          <w:sz w:val="24"/>
          <w:szCs w:val="24"/>
        </w:rPr>
        <w:t>ssay</w:t>
      </w:r>
    </w:p>
    <w:p w14:paraId="2485DC22" w14:textId="2A1284C9" w:rsidR="00E7286E" w:rsidRPr="00E7286E" w:rsidRDefault="00E7286E" w:rsidP="00DF19D3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  <w:r w:rsidRPr="00380337">
        <w:rPr>
          <w:rFonts w:ascii="Arial" w:eastAsia="SimSun" w:hAnsi="Arial" w:cs="Arial"/>
          <w:sz w:val="24"/>
          <w:szCs w:val="24"/>
        </w:rPr>
        <w:t xml:space="preserve">Cell migration ability was 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assessed</w:t>
      </w:r>
      <w:r w:rsidRPr="00380337">
        <w:rPr>
          <w:rFonts w:ascii="Arial" w:eastAsia="SimSun" w:hAnsi="Arial" w:cs="Arial"/>
          <w:sz w:val="24"/>
          <w:szCs w:val="24"/>
        </w:rPr>
        <w:t xml:space="preserve"> using a </w:t>
      </w:r>
      <w:proofErr w:type="spellStart"/>
      <w:r w:rsidRPr="00380337">
        <w:rPr>
          <w:rFonts w:ascii="Arial" w:eastAsia="SimSun" w:hAnsi="Arial" w:cs="Arial"/>
          <w:sz w:val="24"/>
          <w:szCs w:val="24"/>
        </w:rPr>
        <w:t>Transwell</w:t>
      </w:r>
      <w:proofErr w:type="spellEnd"/>
      <w:r w:rsidRPr="00380337">
        <w:rPr>
          <w:rFonts w:ascii="Arial" w:eastAsia="SimSun" w:hAnsi="Arial" w:cs="Arial"/>
          <w:sz w:val="24"/>
          <w:szCs w:val="24"/>
        </w:rPr>
        <w:t xml:space="preserve"> assay.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>Human aortic smooth muscle cells (HA-VSMCs)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>transfected with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SEMA7A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-</w:t>
      </w:r>
      <w:r w:rsidRPr="00380337">
        <w:rPr>
          <w:rFonts w:ascii="Arial" w:eastAsia="SimSun" w:hAnsi="Arial" w:cs="Arial" w:hint="eastAsia"/>
          <w:sz w:val="24"/>
          <w:szCs w:val="24"/>
        </w:rPr>
        <w:t>overexpress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ing</w:t>
      </w:r>
      <w:r w:rsidRPr="00380337">
        <w:rPr>
          <w:rFonts w:ascii="Arial" w:eastAsia="SimSun" w:hAnsi="Arial" w:cs="Arial" w:hint="eastAsia"/>
          <w:sz w:val="24"/>
          <w:szCs w:val="24"/>
        </w:rPr>
        <w:t xml:space="preserve"> </w:t>
      </w:r>
      <w:r w:rsidRPr="00380337">
        <w:rPr>
          <w:rFonts w:ascii="Arial" w:eastAsia="SimSun" w:hAnsi="Arial" w:cs="Arial"/>
          <w:sz w:val="24"/>
          <w:szCs w:val="24"/>
        </w:rPr>
        <w:t xml:space="preserve">plasmids 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(</w:t>
      </w:r>
      <w:r w:rsidRPr="00380337">
        <w:rPr>
          <w:rFonts w:ascii="Arial" w:eastAsia="SimSun" w:hAnsi="Arial" w:cs="Arial"/>
          <w:sz w:val="24"/>
          <w:szCs w:val="24"/>
        </w:rPr>
        <w:t>CMV-</w:t>
      </w:r>
      <w:r w:rsidRPr="00380337">
        <w:rPr>
          <w:rFonts w:ascii="Arial" w:eastAsia="SimSun" w:hAnsi="Arial" w:cs="Arial" w:hint="eastAsia"/>
          <w:i/>
          <w:iCs/>
          <w:sz w:val="24"/>
          <w:szCs w:val="24"/>
        </w:rPr>
        <w:t>SEMA7A</w:t>
      </w:r>
      <w:r w:rsidRPr="00380337">
        <w:rPr>
          <w:rFonts w:ascii="Arial" w:eastAsia="SimSun" w:hAnsi="Arial" w:cs="Arial"/>
          <w:sz w:val="24"/>
          <w:szCs w:val="24"/>
        </w:rPr>
        <w:t>-3FLAG-zsGreen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 xml:space="preserve">) </w:t>
      </w:r>
      <w:r w:rsidR="00DF19D3" w:rsidRPr="00380337">
        <w:rPr>
          <w:rFonts w:ascii="Arial" w:eastAsia="SimSun" w:hAnsi="Arial" w:cs="Arial"/>
          <w:sz w:val="24"/>
          <w:szCs w:val="24"/>
        </w:rPr>
        <w:t>were seeded in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to the</w:t>
      </w:r>
      <w:r w:rsidR="00DF19D3" w:rsidRPr="00380337">
        <w:rPr>
          <w:rFonts w:ascii="Arial" w:eastAsia="SimSun" w:hAnsi="Arial" w:cs="Arial"/>
          <w:sz w:val="24"/>
          <w:szCs w:val="24"/>
        </w:rPr>
        <w:t xml:space="preserve"> 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upper</w:t>
      </w:r>
      <w:r w:rsidR="00DF19D3" w:rsidRPr="00380337">
        <w:rPr>
          <w:rFonts w:ascii="Arial" w:eastAsia="SimSun" w:hAnsi="Arial" w:cs="Arial"/>
          <w:sz w:val="24"/>
          <w:szCs w:val="24"/>
        </w:rPr>
        <w:t xml:space="preserve"> chambers of </w:t>
      </w:r>
      <w:proofErr w:type="spellStart"/>
      <w:r w:rsidR="00DF19D3" w:rsidRPr="00380337">
        <w:rPr>
          <w:rFonts w:ascii="Arial" w:eastAsia="SimSun" w:hAnsi="Arial" w:cs="Arial"/>
          <w:sz w:val="24"/>
          <w:szCs w:val="24"/>
        </w:rPr>
        <w:t>transwell</w:t>
      </w:r>
      <w:proofErr w:type="spellEnd"/>
      <w:r w:rsidR="00DF19D3" w:rsidRPr="00380337">
        <w:rPr>
          <w:rFonts w:ascii="Arial" w:eastAsia="SimSun" w:hAnsi="Arial" w:cs="Arial"/>
          <w:sz w:val="24"/>
          <w:szCs w:val="24"/>
        </w:rPr>
        <w:t xml:space="preserve"> 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inserts with</w:t>
      </w:r>
      <w:r w:rsidR="00DF19D3" w:rsidRPr="00380337">
        <w:rPr>
          <w:rFonts w:ascii="Arial" w:eastAsia="SimSun" w:hAnsi="Arial" w:cs="Arial"/>
          <w:sz w:val="24"/>
          <w:szCs w:val="24"/>
        </w:rPr>
        <w:t xml:space="preserve"> 0.8 µm</w:t>
      </w:r>
      <w:r w:rsidR="00DF19D3" w:rsidRPr="00380337">
        <w:t xml:space="preserve"> </w:t>
      </w:r>
      <w:r w:rsidR="00DF19D3" w:rsidRPr="00380337">
        <w:rPr>
          <w:rFonts w:ascii="Arial" w:eastAsia="SimSun" w:hAnsi="Arial" w:cs="Arial"/>
          <w:sz w:val="24"/>
          <w:szCs w:val="24"/>
        </w:rPr>
        <w:t xml:space="preserve">pore polycarbonate membranes in FBS-free </w:t>
      </w:r>
      <w:r w:rsidR="00DF19D3" w:rsidRPr="00380337">
        <w:rPr>
          <w:rFonts w:ascii="Arial" w:hAnsi="Arial" w:cs="Arial"/>
          <w:sz w:val="24"/>
          <w:szCs w:val="24"/>
        </w:rPr>
        <w:t>Ham's F-12K</w:t>
      </w:r>
      <w:r w:rsidR="00DF19D3" w:rsidRPr="00380337">
        <w:rPr>
          <w:rFonts w:ascii="Arial" w:eastAsia="SimSun" w:hAnsi="Arial" w:cs="Arial"/>
          <w:sz w:val="24"/>
          <w:szCs w:val="24"/>
        </w:rPr>
        <w:t xml:space="preserve"> 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>medium</w:t>
      </w:r>
      <w:r w:rsidR="00DF19D3" w:rsidRPr="00380337">
        <w:rPr>
          <w:rFonts w:ascii="Arial" w:eastAsia="SimSun" w:hAnsi="Arial" w:cs="Arial"/>
          <w:sz w:val="24"/>
          <w:szCs w:val="24"/>
        </w:rPr>
        <w:t>.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 xml:space="preserve"> </w:t>
      </w:r>
      <w:r w:rsidR="002C245E" w:rsidRPr="00380337">
        <w:rPr>
          <w:rFonts w:ascii="Arial" w:eastAsia="SimSun" w:hAnsi="Arial" w:cs="Arial"/>
          <w:sz w:val="24"/>
          <w:szCs w:val="24"/>
        </w:rPr>
        <w:t>The lower chambers were filled with 0.6 m</w:t>
      </w:r>
      <w:r w:rsidR="002C245E" w:rsidRPr="00380337">
        <w:rPr>
          <w:rFonts w:ascii="Arial" w:eastAsia="SimSun" w:hAnsi="Arial" w:cs="Arial" w:hint="eastAsia"/>
          <w:sz w:val="24"/>
          <w:szCs w:val="24"/>
        </w:rPr>
        <w:t>L</w:t>
      </w:r>
      <w:r w:rsidR="002C245E" w:rsidRPr="00380337">
        <w:rPr>
          <w:rFonts w:ascii="Arial" w:eastAsia="SimSun" w:hAnsi="Arial" w:cs="Arial"/>
          <w:sz w:val="24"/>
          <w:szCs w:val="24"/>
        </w:rPr>
        <w:t xml:space="preserve"> of Ham’s F-12K medium supplemented with 10% FBS as a chemoattractant</w:t>
      </w:r>
      <w:r w:rsidR="00DF19D3" w:rsidRPr="00380337">
        <w:rPr>
          <w:rFonts w:ascii="Arial" w:eastAsia="SimSun" w:hAnsi="Arial" w:cs="Arial"/>
          <w:sz w:val="24"/>
          <w:szCs w:val="24"/>
        </w:rPr>
        <w:t>.</w:t>
      </w:r>
      <w:r w:rsidR="00DF19D3" w:rsidRPr="00380337">
        <w:rPr>
          <w:rFonts w:ascii="Arial" w:eastAsia="SimSun" w:hAnsi="Arial" w:cs="Arial" w:hint="eastAsia"/>
          <w:sz w:val="24"/>
          <w:szCs w:val="24"/>
        </w:rPr>
        <w:t xml:space="preserve"> </w:t>
      </w:r>
      <w:r w:rsidR="002C245E" w:rsidRPr="00380337">
        <w:rPr>
          <w:rFonts w:ascii="Arial" w:eastAsia="SimSun" w:hAnsi="Arial" w:cs="Arial"/>
          <w:sz w:val="24"/>
          <w:szCs w:val="24"/>
        </w:rPr>
        <w:t xml:space="preserve">After 24 hours of incubation, </w:t>
      </w:r>
      <w:r w:rsidR="004D7767" w:rsidRPr="00380337">
        <w:rPr>
          <w:rFonts w:ascii="Arial" w:eastAsia="SimSun" w:hAnsi="Arial" w:cs="Arial" w:hint="eastAsia"/>
          <w:sz w:val="24"/>
          <w:szCs w:val="24"/>
        </w:rPr>
        <w:t xml:space="preserve">the </w:t>
      </w:r>
      <w:r w:rsidR="002C245E" w:rsidRPr="00380337">
        <w:rPr>
          <w:rFonts w:ascii="Arial" w:eastAsia="SimSun" w:hAnsi="Arial" w:cs="Arial"/>
          <w:sz w:val="24"/>
          <w:szCs w:val="24"/>
        </w:rPr>
        <w:t>cells that had migrated to the lower surface of the membrane were fixed with 4% paraformaldehyde (PFA) for 15 minutes, stained with 5% crystal violet, and visualized under a microscope.</w:t>
      </w:r>
    </w:p>
    <w:p w14:paraId="5AD2CDF6" w14:textId="77777777" w:rsidR="00115770" w:rsidRPr="00E30620" w:rsidRDefault="00115770" w:rsidP="0011577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bookmarkStart w:id="31" w:name="OLE_LINK49"/>
      <w:r w:rsidRPr="00E30620">
        <w:rPr>
          <w:rFonts w:ascii="Arial" w:hAnsi="Arial" w:cs="Arial"/>
          <w:b/>
          <w:bCs/>
          <w:sz w:val="24"/>
          <w:szCs w:val="24"/>
        </w:rPr>
        <w:t xml:space="preserve">Proteomic 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analysis</w:t>
      </w:r>
    </w:p>
    <w:bookmarkEnd w:id="31"/>
    <w:p w14:paraId="64343466" w14:textId="0E613EAB" w:rsidR="00115770" w:rsidRPr="00E30620" w:rsidRDefault="00115770" w:rsidP="0011577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eastAsia="SimSun" w:hAnsi="Arial" w:cs="Arial"/>
          <w:sz w:val="24"/>
          <w:szCs w:val="24"/>
        </w:rPr>
        <w:t>The nuclear</w:t>
      </w:r>
      <w:bookmarkStart w:id="32" w:name="OLE_LINK31"/>
      <w:r w:rsidRPr="00E30620">
        <w:rPr>
          <w:rFonts w:ascii="Arial" w:hAnsi="Arial" w:cs="Arial"/>
          <w:sz w:val="24"/>
          <w:szCs w:val="24"/>
        </w:rPr>
        <w:t xml:space="preserve"> and cytoplasmic </w:t>
      </w:r>
      <w:r w:rsidRPr="00E30620">
        <w:rPr>
          <w:rFonts w:ascii="Arial" w:eastAsia="SimSun" w:hAnsi="Arial" w:cs="Arial"/>
          <w:sz w:val="24"/>
          <w:szCs w:val="24"/>
        </w:rPr>
        <w:t>proteins</w:t>
      </w:r>
      <w:r w:rsidRPr="00E30620">
        <w:rPr>
          <w:rFonts w:ascii="Arial" w:hAnsi="Arial" w:cs="Arial"/>
          <w:sz w:val="24"/>
          <w:szCs w:val="24"/>
        </w:rPr>
        <w:t xml:space="preserve"> of </w:t>
      </w:r>
      <w:r w:rsidRPr="00E30620">
        <w:rPr>
          <w:rFonts w:ascii="Arial" w:eastAsia="SimSun" w:hAnsi="Arial" w:cs="Arial"/>
          <w:sz w:val="24"/>
          <w:szCs w:val="24"/>
        </w:rPr>
        <w:t>the VSMCs</w:t>
      </w:r>
      <w:bookmarkEnd w:id="32"/>
      <w:r w:rsidRPr="00E30620">
        <w:rPr>
          <w:rFonts w:ascii="Arial" w:hAnsi="Arial" w:cs="Arial"/>
          <w:sz w:val="24"/>
          <w:szCs w:val="24"/>
        </w:rPr>
        <w:t xml:space="preserve"> were extracted </w:t>
      </w:r>
      <w:r w:rsidRPr="00E30620">
        <w:rPr>
          <w:rFonts w:ascii="Arial" w:eastAsia="SimSun" w:hAnsi="Arial" w:cs="Arial"/>
          <w:sz w:val="24"/>
          <w:szCs w:val="24"/>
        </w:rPr>
        <w:t>via the</w:t>
      </w:r>
      <w:r w:rsidRPr="00E30620">
        <w:rPr>
          <w:rFonts w:ascii="Arial" w:hAnsi="Arial" w:cs="Arial"/>
          <w:sz w:val="24"/>
          <w:szCs w:val="24"/>
        </w:rPr>
        <w:t xml:space="preserve"> Nuclear and Cytoplasmic Protein Extraction Kit (PK10014</w:t>
      </w:r>
      <w:r w:rsidRPr="00E30620">
        <w:rPr>
          <w:rFonts w:ascii="Arial" w:eastAsia="SimSun" w:hAnsi="Arial" w:cs="Arial"/>
          <w:sz w:val="24"/>
          <w:szCs w:val="24"/>
        </w:rPr>
        <w:t>;</w:t>
      </w:r>
      <w:r w:rsidRPr="00E306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0620">
        <w:rPr>
          <w:rFonts w:ascii="Arial" w:hAnsi="Arial" w:cs="Arial"/>
          <w:sz w:val="24"/>
          <w:szCs w:val="24"/>
        </w:rPr>
        <w:t>Proteintech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 according to the manufacturer’s instructions. Aliquots of 20 </w:t>
      </w:r>
      <w:proofErr w:type="spellStart"/>
      <w:r w:rsidRPr="00E30620">
        <w:rPr>
          <w:rFonts w:ascii="Arial" w:hAnsi="Arial" w:cs="Arial"/>
          <w:sz w:val="24"/>
          <w:szCs w:val="24"/>
        </w:rPr>
        <w:t>μg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of nuclear protein were diluted in urea buffer UA (8 M urea, 0.1 M Tris–HCl, pH 8.5) to a final concentration of 0.5% SDS. Proteins were digested </w:t>
      </w:r>
      <w:r w:rsidRPr="00E30620">
        <w:rPr>
          <w:rFonts w:ascii="Arial" w:eastAsia="SimSun" w:hAnsi="Arial" w:cs="Arial"/>
          <w:sz w:val="24"/>
          <w:szCs w:val="24"/>
        </w:rPr>
        <w:t>with</w:t>
      </w:r>
      <w:r w:rsidRPr="00E30620">
        <w:rPr>
          <w:rFonts w:ascii="Arial" w:hAnsi="Arial" w:cs="Arial"/>
          <w:sz w:val="24"/>
          <w:szCs w:val="24"/>
        </w:rPr>
        <w:t xml:space="preserve"> trypsin </w:t>
      </w:r>
      <w:r w:rsidRPr="00E30620">
        <w:rPr>
          <w:rFonts w:ascii="Arial" w:eastAsia="SimSun" w:hAnsi="Arial" w:cs="Arial"/>
          <w:sz w:val="24"/>
          <w:szCs w:val="24"/>
        </w:rPr>
        <w:t>at</w:t>
      </w:r>
      <w:r w:rsidRPr="00E30620">
        <w:rPr>
          <w:rFonts w:ascii="Arial" w:hAnsi="Arial" w:cs="Arial"/>
          <w:sz w:val="24"/>
          <w:szCs w:val="24"/>
        </w:rPr>
        <w:t xml:space="preserve"> a 1:50 protein-to-enzyme ratio and incubated at 37°C for 18 hours. The peptides were recovered by centrifugation at 14,000 </w:t>
      </w:r>
      <w:r w:rsidRPr="00E30620">
        <w:rPr>
          <w:rFonts w:ascii="Arial" w:eastAsia="SimSun" w:hAnsi="Arial" w:cs="Arial"/>
          <w:sz w:val="24"/>
          <w:szCs w:val="24"/>
        </w:rPr>
        <w:t xml:space="preserve">× </w:t>
      </w:r>
      <w:r w:rsidRPr="00E30620">
        <w:rPr>
          <w:rFonts w:ascii="Arial" w:hAnsi="Arial" w:cs="Arial"/>
          <w:sz w:val="24"/>
          <w:szCs w:val="24"/>
        </w:rPr>
        <w:t xml:space="preserve">g for 5 minutes, followed by elution with 50 </w:t>
      </w:r>
      <w:proofErr w:type="spellStart"/>
      <w:r w:rsidRPr="00E30620">
        <w:rPr>
          <w:rFonts w:ascii="Arial" w:hAnsi="Arial" w:cs="Arial"/>
          <w:sz w:val="24"/>
          <w:szCs w:val="24"/>
        </w:rPr>
        <w:t>μL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of 50 mM ABC. Peptides were </w:t>
      </w:r>
      <w:r>
        <w:rPr>
          <w:rFonts w:ascii="Arial" w:eastAsia="SimSun" w:hAnsi="Arial" w:cs="Arial"/>
          <w:sz w:val="24"/>
          <w:szCs w:val="24"/>
        </w:rPr>
        <w:t>analysed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30620">
        <w:rPr>
          <w:rFonts w:ascii="Arial" w:hAnsi="Arial" w:cs="Arial"/>
          <w:sz w:val="24"/>
          <w:szCs w:val="24"/>
        </w:rPr>
        <w:t>nanoElute</w:t>
      </w:r>
      <w:proofErr w:type="spellEnd"/>
      <w:r w:rsidRPr="00E30620">
        <w:rPr>
          <w:rFonts w:ascii="Arial" w:hAnsi="Arial" w:cs="Arial"/>
          <w:sz w:val="24"/>
          <w:szCs w:val="24"/>
          <w:vertAlign w:val="superscript"/>
        </w:rPr>
        <w:t>®</w:t>
      </w:r>
      <w:r w:rsidRPr="00E30620">
        <w:rPr>
          <w:rFonts w:ascii="Arial" w:hAnsi="Arial" w:cs="Arial"/>
          <w:sz w:val="24"/>
          <w:szCs w:val="24"/>
        </w:rPr>
        <w:t xml:space="preserve"> 2 UHPLC (Bruker </w:t>
      </w:r>
      <w:proofErr w:type="spellStart"/>
      <w:r w:rsidRPr="00E30620">
        <w:rPr>
          <w:rFonts w:ascii="Arial" w:hAnsi="Arial" w:cs="Arial"/>
          <w:sz w:val="24"/>
          <w:szCs w:val="24"/>
        </w:rPr>
        <w:t>Daltonics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, Germany) coupled to a </w:t>
      </w:r>
      <w:proofErr w:type="spellStart"/>
      <w:r w:rsidRPr="00E30620">
        <w:rPr>
          <w:rFonts w:ascii="Arial" w:hAnsi="Arial" w:cs="Arial"/>
          <w:sz w:val="24"/>
          <w:szCs w:val="24"/>
        </w:rPr>
        <w:t>timsTOF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HT mass spectrometer (Bruker </w:t>
      </w:r>
      <w:proofErr w:type="spellStart"/>
      <w:r w:rsidRPr="00E30620">
        <w:rPr>
          <w:rFonts w:ascii="Arial" w:hAnsi="Arial" w:cs="Arial"/>
          <w:sz w:val="24"/>
          <w:szCs w:val="24"/>
        </w:rPr>
        <w:t>Daltonics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, Germany). MS data were </w:t>
      </w:r>
      <w:r>
        <w:rPr>
          <w:rFonts w:ascii="Arial" w:eastAsia="SimSun" w:hAnsi="Arial" w:cs="Arial"/>
          <w:sz w:val="24"/>
          <w:szCs w:val="24"/>
        </w:rPr>
        <w:t>analysed</w:t>
      </w:r>
      <w:r w:rsidRPr="00E30620">
        <w:rPr>
          <w:rFonts w:ascii="Arial" w:hAnsi="Arial" w:cs="Arial"/>
          <w:sz w:val="24"/>
          <w:szCs w:val="24"/>
        </w:rPr>
        <w:t xml:space="preserve"> with </w:t>
      </w:r>
      <w:proofErr w:type="spellStart"/>
      <w:r w:rsidRPr="00E30620">
        <w:rPr>
          <w:rFonts w:ascii="Arial" w:hAnsi="Arial" w:cs="Arial"/>
          <w:i/>
          <w:iCs/>
          <w:sz w:val="24"/>
          <w:szCs w:val="24"/>
        </w:rPr>
        <w:t>MSFragger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(v4.0) in </w:t>
      </w:r>
      <w:proofErr w:type="spellStart"/>
      <w:r w:rsidRPr="00E30620">
        <w:rPr>
          <w:rFonts w:ascii="Arial" w:hAnsi="Arial" w:cs="Arial"/>
          <w:i/>
          <w:iCs/>
          <w:sz w:val="24"/>
          <w:szCs w:val="24"/>
        </w:rPr>
        <w:t>FragPipe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(v21.1) against the </w:t>
      </w:r>
      <w:r w:rsidRPr="00E30620">
        <w:rPr>
          <w:rFonts w:ascii="Arial" w:eastAsia="SimSun" w:hAnsi="Arial" w:cs="Arial"/>
          <w:sz w:val="24"/>
          <w:szCs w:val="24"/>
        </w:rPr>
        <w:t>mouse</w:t>
      </w:r>
      <w:r w:rsidRPr="00E30620">
        <w:rPr>
          <w:rFonts w:ascii="Arial" w:hAnsi="Arial" w:cs="Arial"/>
          <w:sz w:val="24"/>
          <w:szCs w:val="24"/>
        </w:rPr>
        <w:t xml:space="preserve"> reference proteome database (</w:t>
      </w:r>
      <w:r w:rsidRPr="00E30620">
        <w:rPr>
          <w:rFonts w:ascii="Arial" w:eastAsia="SimSun" w:hAnsi="Arial" w:cs="Arial"/>
          <w:sz w:val="24"/>
          <w:szCs w:val="24"/>
        </w:rPr>
        <w:t>UniProt</w:t>
      </w:r>
      <w:r w:rsidRPr="00E30620">
        <w:rPr>
          <w:rFonts w:ascii="Arial" w:hAnsi="Arial" w:cs="Arial"/>
          <w:sz w:val="24"/>
          <w:szCs w:val="24"/>
        </w:rPr>
        <w:t xml:space="preserve">, </w:t>
      </w:r>
      <w:r w:rsidRPr="00E30620">
        <w:rPr>
          <w:rFonts w:ascii="Arial" w:hAnsi="Arial" w:cs="Arial"/>
          <w:sz w:val="24"/>
          <w:szCs w:val="24"/>
        </w:rPr>
        <w:lastRenderedPageBreak/>
        <w:t xml:space="preserve">April 2024, 21709 protein sequences). Peptide identification was verified </w:t>
      </w:r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i/>
          <w:iCs/>
          <w:sz w:val="24"/>
          <w:szCs w:val="24"/>
        </w:rPr>
        <w:t xml:space="preserve">philosopher </w:t>
      </w:r>
      <w:r w:rsidRPr="00E30620">
        <w:rPr>
          <w:rFonts w:ascii="Arial" w:hAnsi="Arial" w:cs="Arial"/>
          <w:sz w:val="24"/>
          <w:szCs w:val="24"/>
        </w:rPr>
        <w:t xml:space="preserve">(v5.1.0) to achieve a 1% false discovery rate (FDR). </w:t>
      </w:r>
      <w:proofErr w:type="spellStart"/>
      <w:r w:rsidRPr="00E30620">
        <w:rPr>
          <w:rFonts w:ascii="Arial" w:hAnsi="Arial" w:cs="Arial"/>
          <w:i/>
          <w:iCs/>
          <w:sz w:val="24"/>
          <w:szCs w:val="24"/>
        </w:rPr>
        <w:t>IonQuant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(v 1.10.12)</w:t>
      </w:r>
      <w:r>
        <w:rPr>
          <w:rFonts w:ascii="Arial" w:hAnsi="Arial" w:cs="Arial" w:hint="eastAsia"/>
          <w:sz w:val="24"/>
          <w:szCs w:val="24"/>
          <w:vertAlign w:val="superscript"/>
        </w:rPr>
        <w:t>2</w:t>
      </w:r>
      <w:r w:rsidRPr="00E30620">
        <w:rPr>
          <w:rFonts w:ascii="Arial" w:eastAsia="SimSun" w:hAnsi="Arial" w:cs="Arial"/>
          <w:sz w:val="24"/>
          <w:szCs w:val="24"/>
          <w:vertAlign w:val="superscript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>was used for quantitative analysis</w:t>
      </w:r>
      <w:r w:rsidRPr="00E30620">
        <w:rPr>
          <w:rFonts w:ascii="Arial" w:hAnsi="Arial" w:cs="Arial"/>
          <w:sz w:val="24"/>
          <w:szCs w:val="24"/>
        </w:rPr>
        <w:t>, and MaxLFQ</w:t>
      </w:r>
      <w:r>
        <w:rPr>
          <w:rFonts w:ascii="Arial" w:hAnsi="Arial" w:cs="Arial" w:hint="eastAsia"/>
          <w:sz w:val="24"/>
          <w:szCs w:val="24"/>
          <w:vertAlign w:val="superscript"/>
        </w:rPr>
        <w:t>3</w:t>
      </w:r>
      <w:r w:rsidRPr="00E30620">
        <w:rPr>
          <w:rFonts w:ascii="Arial" w:hAnsi="Arial" w:cs="Arial"/>
          <w:sz w:val="24"/>
          <w:szCs w:val="24"/>
        </w:rPr>
        <w:t xml:space="preserve"> values were used for comparative analysis.</w:t>
      </w:r>
    </w:p>
    <w:p w14:paraId="21A82BDB" w14:textId="77777777" w:rsidR="00115770" w:rsidRPr="00E30620" w:rsidRDefault="00115770" w:rsidP="0011577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Co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immunoprecipitation</w:t>
      </w:r>
    </w:p>
    <w:p w14:paraId="2A0F4641" w14:textId="4FD205B4" w:rsidR="00115770" w:rsidRDefault="00115770" w:rsidP="00E3062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eastAsia="SimSun" w:hAnsi="Arial" w:cs="Arial"/>
          <w:sz w:val="24"/>
          <w:szCs w:val="24"/>
        </w:rPr>
        <w:t>Proteins</w:t>
      </w:r>
      <w:bookmarkStart w:id="33" w:name="_Hlk169093283"/>
      <w:r w:rsidRPr="00E30620">
        <w:rPr>
          <w:rFonts w:ascii="Arial" w:hAnsi="Arial" w:cs="Arial"/>
          <w:sz w:val="24"/>
          <w:szCs w:val="24"/>
        </w:rPr>
        <w:t xml:space="preserve"> from primary vascular smooth muscle cells were lysed in buffer</w:t>
      </w:r>
      <w:bookmarkEnd w:id="33"/>
      <w:r w:rsidRPr="00E30620">
        <w:rPr>
          <w:rFonts w:ascii="Arial" w:hAnsi="Arial" w:cs="Arial"/>
          <w:sz w:val="24"/>
          <w:szCs w:val="24"/>
        </w:rPr>
        <w:t xml:space="preserve"> (P0013, </w:t>
      </w:r>
      <w:proofErr w:type="spellStart"/>
      <w:r w:rsidRPr="00E30620">
        <w:rPr>
          <w:rFonts w:ascii="Arial" w:hAnsi="Arial" w:cs="Arial"/>
          <w:sz w:val="24"/>
          <w:szCs w:val="24"/>
        </w:rPr>
        <w:t>Beyotime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 supplemented with protease/phosphatase inhibitor cocktail (5872, CST) and 1 mM PMSF. Protein concentrations were detected </w:t>
      </w:r>
      <w:bookmarkStart w:id="34" w:name="_Hlk169096750"/>
      <w:r w:rsidRPr="00E30620">
        <w:rPr>
          <w:rFonts w:ascii="Arial" w:eastAsia="SimSun" w:hAnsi="Arial" w:cs="Arial"/>
          <w:sz w:val="24"/>
          <w:szCs w:val="24"/>
        </w:rPr>
        <w:t>via</w:t>
      </w:r>
      <w:r w:rsidRPr="00E30620">
        <w:rPr>
          <w:rFonts w:ascii="Arial" w:hAnsi="Arial" w:cs="Arial"/>
          <w:sz w:val="24"/>
          <w:szCs w:val="24"/>
        </w:rPr>
        <w:t xml:space="preserve"> </w:t>
      </w:r>
      <w:bookmarkEnd w:id="34"/>
      <w:r w:rsidRPr="00E30620">
        <w:rPr>
          <w:rFonts w:ascii="Arial" w:eastAsia="SimSun" w:hAnsi="Arial" w:cs="Arial"/>
          <w:sz w:val="24"/>
          <w:szCs w:val="24"/>
        </w:rPr>
        <w:t xml:space="preserve">a </w:t>
      </w:r>
      <w:r w:rsidRPr="00E30620">
        <w:rPr>
          <w:rFonts w:ascii="Arial" w:hAnsi="Arial" w:cs="Arial"/>
          <w:sz w:val="24"/>
          <w:szCs w:val="24"/>
        </w:rPr>
        <w:t xml:space="preserve">BCA assay (P0012, </w:t>
      </w:r>
      <w:proofErr w:type="spellStart"/>
      <w:r w:rsidRPr="00E30620">
        <w:rPr>
          <w:rFonts w:ascii="Arial" w:hAnsi="Arial" w:cs="Arial"/>
          <w:sz w:val="24"/>
          <w:szCs w:val="24"/>
        </w:rPr>
        <w:t>Beyotime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). Immunoprecipitating antibodies or control IgG were added to 800 µg of protein and rotated at 4°C overnight. </w:t>
      </w:r>
      <w:r w:rsidRPr="00E30620">
        <w:rPr>
          <w:rFonts w:ascii="Arial" w:eastAsia="SimSun" w:hAnsi="Arial" w:cs="Arial"/>
          <w:sz w:val="24"/>
          <w:szCs w:val="24"/>
        </w:rPr>
        <w:t>Protein A/G-agarose beads</w:t>
      </w:r>
      <w:r w:rsidRPr="00E30620">
        <w:rPr>
          <w:rFonts w:ascii="Arial" w:hAnsi="Arial" w:cs="Arial"/>
          <w:sz w:val="24"/>
          <w:szCs w:val="24"/>
        </w:rPr>
        <w:t xml:space="preserve"> (A10001XS, </w:t>
      </w:r>
      <w:proofErr w:type="spellStart"/>
      <w:r w:rsidRPr="00E30620">
        <w:rPr>
          <w:rFonts w:ascii="Arial" w:hAnsi="Arial" w:cs="Arial"/>
          <w:sz w:val="24"/>
          <w:szCs w:val="24"/>
        </w:rPr>
        <w:t>Abmart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) were used to capture </w:t>
      </w:r>
      <w:r w:rsidRPr="00E30620">
        <w:rPr>
          <w:rFonts w:ascii="Arial" w:eastAsia="SimSun" w:hAnsi="Arial" w:cs="Arial"/>
          <w:sz w:val="24"/>
          <w:szCs w:val="24"/>
        </w:rPr>
        <w:t>immunocomplexes, which were subsequently</w:t>
      </w:r>
      <w:r w:rsidRPr="00E30620">
        <w:rPr>
          <w:rFonts w:ascii="Arial" w:hAnsi="Arial" w:cs="Arial"/>
          <w:sz w:val="24"/>
          <w:szCs w:val="24"/>
        </w:rPr>
        <w:t xml:space="preserve"> washed. </w:t>
      </w:r>
      <w:r w:rsidRPr="00E30620">
        <w:rPr>
          <w:rFonts w:ascii="Arial" w:eastAsia="SimSun" w:hAnsi="Arial" w:cs="Arial"/>
          <w:sz w:val="24"/>
          <w:szCs w:val="24"/>
        </w:rPr>
        <w:t>Finally</w:t>
      </w:r>
      <w:r w:rsidRPr="00E30620">
        <w:rPr>
          <w:rFonts w:ascii="Arial" w:hAnsi="Arial" w:cs="Arial"/>
          <w:sz w:val="24"/>
          <w:szCs w:val="24"/>
        </w:rPr>
        <w:t xml:space="preserve">, </w:t>
      </w:r>
      <w:r w:rsidRPr="00E30620">
        <w:rPr>
          <w:rFonts w:ascii="Arial" w:eastAsia="SimSun" w:hAnsi="Arial" w:cs="Arial"/>
          <w:sz w:val="24"/>
          <w:szCs w:val="24"/>
        </w:rPr>
        <w:t xml:space="preserve">the </w:t>
      </w:r>
      <w:r w:rsidRPr="00E30620">
        <w:rPr>
          <w:rFonts w:ascii="Arial" w:hAnsi="Arial" w:cs="Arial"/>
          <w:sz w:val="24"/>
          <w:szCs w:val="24"/>
        </w:rPr>
        <w:t xml:space="preserve">proteins were eluted by boiling in </w:t>
      </w:r>
      <w:r w:rsidRPr="00E30620">
        <w:rPr>
          <w:rFonts w:ascii="Arial" w:eastAsia="SimSun" w:hAnsi="Arial" w:cs="Arial"/>
          <w:sz w:val="24"/>
          <w:szCs w:val="24"/>
        </w:rPr>
        <w:t>2× Laemmli</w:t>
      </w:r>
      <w:r w:rsidRPr="00E30620">
        <w:rPr>
          <w:rFonts w:ascii="Arial" w:hAnsi="Arial" w:cs="Arial"/>
          <w:sz w:val="24"/>
          <w:szCs w:val="24"/>
        </w:rPr>
        <w:t xml:space="preserve"> buffer. </w:t>
      </w:r>
      <w:r w:rsidRPr="00E30620">
        <w:rPr>
          <w:rFonts w:ascii="Arial" w:eastAsia="SimSun" w:hAnsi="Arial" w:cs="Arial"/>
          <w:sz w:val="24"/>
          <w:szCs w:val="24"/>
        </w:rPr>
        <w:t>The samples</w:t>
      </w:r>
      <w:r w:rsidRPr="00E30620">
        <w:rPr>
          <w:rFonts w:ascii="Arial" w:hAnsi="Arial" w:cs="Arial"/>
          <w:sz w:val="24"/>
          <w:szCs w:val="24"/>
        </w:rPr>
        <w:t xml:space="preserve"> were </w:t>
      </w:r>
      <w:r>
        <w:rPr>
          <w:rFonts w:ascii="Arial" w:eastAsia="SimSun" w:hAnsi="Arial" w:cs="Arial"/>
          <w:sz w:val="24"/>
          <w:szCs w:val="24"/>
        </w:rPr>
        <w:t>analysed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>via SDS‒PAGE</w:t>
      </w:r>
      <w:r w:rsidRPr="00E30620">
        <w:rPr>
          <w:rFonts w:ascii="Arial" w:hAnsi="Arial" w:cs="Arial"/>
          <w:sz w:val="24"/>
          <w:szCs w:val="24"/>
        </w:rPr>
        <w:t>.</w:t>
      </w:r>
    </w:p>
    <w:p w14:paraId="62D5A131" w14:textId="774DA833" w:rsidR="002C245E" w:rsidRPr="00380337" w:rsidRDefault="002C245E" w:rsidP="00E950C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>Collagen gel contraction assay</w:t>
      </w:r>
    </w:p>
    <w:p w14:paraId="65333EAB" w14:textId="2250EA83" w:rsidR="00CD3896" w:rsidRPr="00E950C4" w:rsidRDefault="00CD3896" w:rsidP="00E3062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380337">
        <w:rPr>
          <w:rFonts w:ascii="Arial" w:hAnsi="Arial" w:cs="Arial"/>
          <w:sz w:val="24"/>
          <w:szCs w:val="24"/>
        </w:rPr>
        <w:t>Cell contractile ability was assessed using a collagen gel contraction assay.</w:t>
      </w:r>
      <w:r w:rsidR="00A60FD0" w:rsidRPr="00380337">
        <w:rPr>
          <w:rFonts w:ascii="Arial" w:hAnsi="Arial" w:cs="Arial" w:hint="eastAsia"/>
          <w:sz w:val="24"/>
          <w:szCs w:val="24"/>
          <w:vertAlign w:val="superscript"/>
        </w:rPr>
        <w:t>4</w:t>
      </w:r>
      <w:r w:rsidRPr="00380337">
        <w:rPr>
          <w:rFonts w:ascii="Arial" w:hAnsi="Arial" w:cs="Arial"/>
          <w:sz w:val="24"/>
          <w:szCs w:val="24"/>
        </w:rPr>
        <w:t xml:space="preserve"> HA-VSMCs pretreated with 0.05 M CaPO</w:t>
      </w:r>
      <w:r w:rsidR="001E1CAC" w:rsidRPr="00380337">
        <w:rPr>
          <w:rFonts w:ascii="Arial" w:hAnsi="Arial" w:cs="Arial"/>
          <w:sz w:val="24"/>
          <w:szCs w:val="24"/>
          <w:vertAlign w:val="subscript"/>
        </w:rPr>
        <w:t>4</w:t>
      </w:r>
      <w:r w:rsidRPr="00380337">
        <w:rPr>
          <w:rFonts w:ascii="Arial" w:hAnsi="Arial" w:cs="Arial"/>
          <w:sz w:val="24"/>
          <w:szCs w:val="24"/>
        </w:rPr>
        <w:t xml:space="preserve"> for 30 minutes were mixed with cold collagen gel solution (1 mg/mL; </w:t>
      </w:r>
      <w:proofErr w:type="spellStart"/>
      <w:r w:rsidRPr="00380337">
        <w:rPr>
          <w:rFonts w:ascii="Arial" w:hAnsi="Arial" w:cs="Arial"/>
          <w:sz w:val="24"/>
          <w:szCs w:val="24"/>
        </w:rPr>
        <w:t>Solarbio</w:t>
      </w:r>
      <w:proofErr w:type="spellEnd"/>
      <w:r w:rsidRPr="00380337">
        <w:rPr>
          <w:rFonts w:ascii="Arial" w:hAnsi="Arial" w:cs="Arial"/>
          <w:sz w:val="24"/>
          <w:szCs w:val="24"/>
        </w:rPr>
        <w:t xml:space="preserve">, Beijing, China) and seeded into individual wells of a 96-well cell contraction plate. The gels were allowed to polymerize at 37°C for 20 minutes, followed by the addition of 100 µL Ham’s F-12K medium </w:t>
      </w:r>
      <w:r w:rsidR="00E950C4" w:rsidRPr="00380337">
        <w:rPr>
          <w:rFonts w:ascii="Arial" w:hAnsi="Arial" w:cs="Arial"/>
          <w:sz w:val="24"/>
          <w:szCs w:val="24"/>
        </w:rPr>
        <w:t xml:space="preserve">containing 1% </w:t>
      </w:r>
      <w:r w:rsidR="00E950C4" w:rsidRPr="00380337">
        <w:rPr>
          <w:rFonts w:ascii="Arial" w:hAnsi="Arial" w:cs="Arial" w:hint="eastAsia"/>
          <w:sz w:val="24"/>
          <w:szCs w:val="24"/>
        </w:rPr>
        <w:t>FBS</w:t>
      </w:r>
      <w:r w:rsidR="00E950C4" w:rsidRPr="00380337">
        <w:rPr>
          <w:rFonts w:ascii="Arial" w:hAnsi="Arial" w:cs="Arial"/>
          <w:sz w:val="24"/>
          <w:szCs w:val="24"/>
        </w:rPr>
        <w:t xml:space="preserve"> and 50 µM ACP or scrambled control peptide was added to</w:t>
      </w:r>
      <w:r w:rsidRPr="00380337">
        <w:rPr>
          <w:rFonts w:ascii="Arial" w:hAnsi="Arial" w:cs="Arial"/>
          <w:sz w:val="24"/>
          <w:szCs w:val="24"/>
        </w:rPr>
        <w:t xml:space="preserve"> each well. After 24 hours of incubation, the gels were fixed with 4% PFA and photographed using a digital camera.</w:t>
      </w:r>
    </w:p>
    <w:p w14:paraId="54FFDCBA" w14:textId="77777777" w:rsidR="00115770" w:rsidRDefault="00115770" w:rsidP="0011577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Elastase-induced AAA model</w:t>
      </w:r>
    </w:p>
    <w:p w14:paraId="094D4D0E" w14:textId="63D4CE51" w:rsidR="006C372F" w:rsidRPr="00E30620" w:rsidRDefault="00115770" w:rsidP="00E30620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Male mice aged </w:t>
      </w:r>
      <w:r>
        <w:rPr>
          <w:rFonts w:ascii="Arial" w:eastAsia="SimSun" w:hAnsi="Arial" w:cs="Arial"/>
          <w:sz w:val="24"/>
          <w:szCs w:val="24"/>
        </w:rPr>
        <w:t>10–12 weeks</w:t>
      </w:r>
      <w:r>
        <w:rPr>
          <w:rFonts w:ascii="Arial" w:hAnsi="Arial" w:cs="Arial"/>
          <w:sz w:val="24"/>
          <w:szCs w:val="24"/>
        </w:rPr>
        <w:t xml:space="preserve"> were </w:t>
      </w:r>
      <w:r>
        <w:rPr>
          <w:rFonts w:ascii="Arial" w:eastAsia="SimSun" w:hAnsi="Arial" w:cs="Arial"/>
          <w:sz w:val="24"/>
          <w:szCs w:val="24"/>
        </w:rPr>
        <w:t>anaesthetized</w:t>
      </w:r>
      <w:r>
        <w:rPr>
          <w:rFonts w:ascii="Arial" w:hAnsi="Arial" w:cs="Arial"/>
          <w:sz w:val="24"/>
          <w:szCs w:val="24"/>
        </w:rPr>
        <w:t xml:space="preserve">, and the infrarenal aortas were surgically isolated. Sterile cotton soaked with elastase (total enzymatic </w:t>
      </w:r>
      <w:r>
        <w:rPr>
          <w:rFonts w:ascii="Arial" w:hAnsi="Arial" w:cs="Arial"/>
          <w:sz w:val="24"/>
          <w:szCs w:val="24"/>
        </w:rPr>
        <w:lastRenderedPageBreak/>
        <w:t xml:space="preserve">activity: 2 </w:t>
      </w:r>
      <w:r>
        <w:rPr>
          <w:rFonts w:ascii="Arial" w:eastAsia="SimSun" w:hAnsi="Arial" w:cs="Arial"/>
          <w:sz w:val="24"/>
          <w:szCs w:val="24"/>
        </w:rPr>
        <w:t>units</w:t>
      </w:r>
      <w:r>
        <w:rPr>
          <w:rFonts w:ascii="Arial" w:hAnsi="Arial" w:cs="Arial"/>
          <w:sz w:val="24"/>
          <w:szCs w:val="24"/>
        </w:rPr>
        <w:t>) or saline was wrapped around the aortas for 30 minutes. Afterward, the elastase-soaked cotton was carefully removed, and the abdominal cavity was thoroughly perfused with sterile saline before the incision</w:t>
      </w:r>
      <w:r>
        <w:rPr>
          <w:rFonts w:ascii="Arial" w:eastAsia="SimSun" w:hAnsi="Arial" w:cs="Arial"/>
          <w:sz w:val="24"/>
          <w:szCs w:val="24"/>
        </w:rPr>
        <w:t xml:space="preserve"> was sutured</w:t>
      </w:r>
      <w:r>
        <w:rPr>
          <w:rFonts w:ascii="Arial" w:hAnsi="Arial" w:cs="Arial"/>
          <w:sz w:val="24"/>
          <w:szCs w:val="24"/>
        </w:rPr>
        <w:t xml:space="preserve">. </w:t>
      </w:r>
      <w:r w:rsidRPr="003C1D60">
        <w:rPr>
          <w:rFonts w:ascii="Arial" w:hAnsi="Arial" w:cs="Arial"/>
          <w:sz w:val="24"/>
          <w:szCs w:val="24"/>
        </w:rPr>
        <w:t>The mice were subsequently euthanized,</w:t>
      </w:r>
      <w:r>
        <w:rPr>
          <w:rFonts w:ascii="Arial" w:hAnsi="Arial" w:cs="Arial" w:hint="eastAsia"/>
          <w:sz w:val="24"/>
          <w:szCs w:val="24"/>
        </w:rPr>
        <w:t xml:space="preserve"> and t</w:t>
      </w:r>
      <w:r>
        <w:rPr>
          <w:rFonts w:ascii="Arial" w:hAnsi="Arial" w:cs="Arial"/>
          <w:sz w:val="24"/>
          <w:szCs w:val="24"/>
        </w:rPr>
        <w:t>he whole aorta was collected after 14 days for further analysis.</w:t>
      </w:r>
    </w:p>
    <w:p w14:paraId="1682793B" w14:textId="721DFB07" w:rsidR="002B5BFB" w:rsidRPr="008E1E24" w:rsidRDefault="008E1E24" w:rsidP="002B5BFB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4C64133" w14:textId="77777777" w:rsidR="00BB78FD" w:rsidRPr="00E30620" w:rsidRDefault="00000000" w:rsidP="00650B53">
      <w:pPr>
        <w:adjustRightInd w:val="0"/>
        <w:snapToGrid w:val="0"/>
        <w:spacing w:afterLines="50" w:after="156"/>
        <w:rPr>
          <w:rFonts w:ascii="Arial" w:hAnsi="Arial" w:cs="Arial"/>
          <w:b/>
          <w:bCs/>
          <w:color w:val="000000"/>
          <w:sz w:val="24"/>
          <w:szCs w:val="24"/>
        </w:rPr>
      </w:pPr>
      <w:r w:rsidRPr="00E30620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Supplementary Reference</w:t>
      </w:r>
      <w:r w:rsidR="000E4138">
        <w:rPr>
          <w:rFonts w:ascii="Arial" w:hAnsi="Arial" w:cs="Arial" w:hint="eastAsia"/>
          <w:b/>
          <w:bCs/>
          <w:color w:val="000000"/>
          <w:sz w:val="24"/>
          <w:szCs w:val="24"/>
        </w:rPr>
        <w:t>s</w:t>
      </w:r>
    </w:p>
    <w:p w14:paraId="44BFF47B" w14:textId="47A3B9E6" w:rsidR="00650B53" w:rsidRPr="00650B53" w:rsidRDefault="00000000" w:rsidP="00650B53">
      <w:pPr>
        <w:ind w:left="720" w:hanging="720"/>
        <w:rPr>
          <w:rFonts w:ascii="Arial" w:hAnsi="Arial" w:cs="Arial"/>
          <w:noProof/>
          <w:sz w:val="24"/>
          <w:szCs w:val="24"/>
          <w:lang w:val="en-US"/>
        </w:rPr>
      </w:pPr>
      <w:r w:rsidRPr="00650B53">
        <w:rPr>
          <w:rFonts w:ascii="Arial" w:hAnsi="Arial" w:cs="Arial"/>
          <w:noProof/>
          <w:sz w:val="24"/>
          <w:szCs w:val="24"/>
          <w:lang w:val="en-US"/>
        </w:rPr>
        <w:fldChar w:fldCharType="begin"/>
      </w:r>
      <w:r w:rsidRPr="00650B53">
        <w:rPr>
          <w:rFonts w:ascii="Arial" w:hAnsi="Arial" w:cs="Arial"/>
          <w:noProof/>
          <w:sz w:val="24"/>
          <w:szCs w:val="24"/>
        </w:rPr>
        <w:instrText xml:space="preserve"> ADDIN EN.REFLIST </w:instrText>
      </w:r>
      <w:r w:rsidRPr="00650B53">
        <w:rPr>
          <w:rFonts w:ascii="Arial" w:hAnsi="Arial" w:cs="Arial"/>
          <w:noProof/>
          <w:sz w:val="24"/>
          <w:szCs w:val="24"/>
          <w:lang w:val="en-US"/>
        </w:rPr>
        <w:fldChar w:fldCharType="separate"/>
      </w:r>
      <w:r w:rsidRPr="00650B53">
        <w:rPr>
          <w:rFonts w:ascii="Arial" w:hAnsi="Arial" w:cs="Arial"/>
          <w:b/>
          <w:noProof/>
          <w:sz w:val="24"/>
          <w:szCs w:val="24"/>
        </w:rPr>
        <w:t>1.</w:t>
      </w:r>
      <w:r w:rsidRPr="00650B53">
        <w:rPr>
          <w:rFonts w:ascii="Arial" w:hAnsi="Arial" w:cs="Arial"/>
          <w:noProof/>
          <w:sz w:val="24"/>
          <w:szCs w:val="24"/>
        </w:rPr>
        <w:tab/>
      </w:r>
      <w:r w:rsidR="009703F2" w:rsidRPr="009703F2">
        <w:rPr>
          <w:rFonts w:ascii="Arial" w:hAnsi="Arial" w:cs="Arial"/>
          <w:noProof/>
          <w:sz w:val="24"/>
          <w:szCs w:val="24"/>
        </w:rPr>
        <w:t>Li J, Xia N, Wen S, Li D, Lu Y, Gu M, Tang T, Jiao J, Lv B, Nie S, Liao M, Liao Y, Yang X, Hu Y, Shi GP, Cheng X.</w:t>
      </w:r>
      <w:r w:rsidRPr="00650B53">
        <w:rPr>
          <w:rFonts w:ascii="Arial" w:hAnsi="Arial" w:cs="Arial"/>
          <w:noProof/>
          <w:sz w:val="24"/>
          <w:szCs w:val="24"/>
        </w:rPr>
        <w:t xml:space="preserve"> IL (Interleukin)-33 Suppresses Abdominal Aortic Aneurysm by Enhancing Regulatory T-Cell Expansion and Activity. </w:t>
      </w:r>
      <w:r w:rsidRPr="00650B53">
        <w:rPr>
          <w:rFonts w:ascii="Arial" w:hAnsi="Arial" w:cs="Arial"/>
          <w:i/>
          <w:noProof/>
          <w:sz w:val="24"/>
          <w:szCs w:val="24"/>
        </w:rPr>
        <w:t>Arterioscler Thromb Vasc Biol.</w:t>
      </w:r>
      <w:r w:rsidRPr="00650B53">
        <w:rPr>
          <w:rFonts w:ascii="Arial" w:hAnsi="Arial" w:cs="Arial"/>
          <w:noProof/>
          <w:sz w:val="24"/>
          <w:szCs w:val="24"/>
        </w:rPr>
        <w:t xml:space="preserve"> 2019;</w:t>
      </w:r>
      <w:r w:rsidRPr="00650B53">
        <w:rPr>
          <w:rFonts w:ascii="Arial" w:hAnsi="Arial" w:cs="Arial"/>
          <w:b/>
          <w:noProof/>
          <w:sz w:val="24"/>
          <w:szCs w:val="24"/>
        </w:rPr>
        <w:t>39</w:t>
      </w:r>
      <w:r w:rsidRPr="00650B53">
        <w:rPr>
          <w:rFonts w:ascii="Arial" w:hAnsi="Arial" w:cs="Arial"/>
          <w:noProof/>
          <w:sz w:val="24"/>
          <w:szCs w:val="24"/>
        </w:rPr>
        <w:t>:446-458.</w:t>
      </w:r>
    </w:p>
    <w:p w14:paraId="1312D9F2" w14:textId="7E173D32" w:rsidR="00650B53" w:rsidRPr="00650B53" w:rsidRDefault="00000000" w:rsidP="00650B53">
      <w:pPr>
        <w:ind w:left="720" w:hanging="720"/>
        <w:rPr>
          <w:rFonts w:ascii="Arial" w:hAnsi="Arial" w:cs="Arial"/>
          <w:noProof/>
          <w:sz w:val="24"/>
          <w:szCs w:val="24"/>
          <w:lang w:val="en-US"/>
        </w:rPr>
      </w:pPr>
      <w:r w:rsidRPr="00650B53">
        <w:rPr>
          <w:rFonts w:ascii="Arial" w:hAnsi="Arial" w:cs="Arial"/>
          <w:b/>
          <w:noProof/>
          <w:sz w:val="24"/>
          <w:szCs w:val="24"/>
        </w:rPr>
        <w:t>2.</w:t>
      </w:r>
      <w:r w:rsidRPr="00650B53">
        <w:rPr>
          <w:rFonts w:ascii="Arial" w:hAnsi="Arial" w:cs="Arial"/>
          <w:noProof/>
          <w:sz w:val="24"/>
          <w:szCs w:val="24"/>
        </w:rPr>
        <w:tab/>
      </w:r>
      <w:r w:rsidR="00115770" w:rsidRPr="00650B53">
        <w:rPr>
          <w:rFonts w:ascii="Arial" w:hAnsi="Arial" w:cs="Arial"/>
          <w:noProof/>
          <w:sz w:val="24"/>
          <w:szCs w:val="24"/>
        </w:rPr>
        <w:t xml:space="preserve">Yu F, Haynes SE, Nesvizhskii AI. IonQuant Enables Accurate and Sensitive Label-Free Quantification With FDR-Controlled Match-Between-Runs. </w:t>
      </w:r>
      <w:r w:rsidR="00115770" w:rsidRPr="00650B53">
        <w:rPr>
          <w:rFonts w:ascii="Arial" w:hAnsi="Arial" w:cs="Arial"/>
          <w:i/>
          <w:noProof/>
          <w:sz w:val="24"/>
          <w:szCs w:val="24"/>
        </w:rPr>
        <w:t>Mol Cell Proteomics.</w:t>
      </w:r>
      <w:r w:rsidR="00115770" w:rsidRPr="00650B53">
        <w:rPr>
          <w:rFonts w:ascii="Arial" w:hAnsi="Arial" w:cs="Arial"/>
          <w:noProof/>
          <w:sz w:val="24"/>
          <w:szCs w:val="24"/>
        </w:rPr>
        <w:t xml:space="preserve"> 2021;</w:t>
      </w:r>
      <w:r w:rsidR="00115770" w:rsidRPr="00650B53">
        <w:rPr>
          <w:rFonts w:ascii="Arial" w:hAnsi="Arial" w:cs="Arial"/>
          <w:b/>
          <w:noProof/>
          <w:sz w:val="24"/>
          <w:szCs w:val="24"/>
        </w:rPr>
        <w:t>20</w:t>
      </w:r>
      <w:r w:rsidR="00115770" w:rsidRPr="00650B53">
        <w:rPr>
          <w:rFonts w:ascii="Arial" w:hAnsi="Arial" w:cs="Arial"/>
          <w:noProof/>
          <w:sz w:val="24"/>
          <w:szCs w:val="24"/>
        </w:rPr>
        <w:t>:100077.</w:t>
      </w:r>
    </w:p>
    <w:p w14:paraId="553FC26C" w14:textId="747C96F3" w:rsidR="00650B53" w:rsidRPr="00380337" w:rsidRDefault="00000000" w:rsidP="00650B53">
      <w:pPr>
        <w:ind w:left="720" w:hanging="720"/>
        <w:rPr>
          <w:rFonts w:ascii="Arial" w:hAnsi="Arial" w:cs="Arial"/>
          <w:noProof/>
          <w:sz w:val="24"/>
          <w:szCs w:val="24"/>
          <w:lang w:val="en-US"/>
        </w:rPr>
      </w:pPr>
      <w:r w:rsidRPr="00650B53">
        <w:rPr>
          <w:rFonts w:ascii="Arial" w:hAnsi="Arial" w:cs="Arial"/>
          <w:b/>
          <w:noProof/>
          <w:sz w:val="24"/>
          <w:szCs w:val="24"/>
        </w:rPr>
        <w:t>3.</w:t>
      </w:r>
      <w:r w:rsidRPr="00650B53">
        <w:rPr>
          <w:rFonts w:ascii="Arial" w:hAnsi="Arial" w:cs="Arial"/>
          <w:noProof/>
          <w:sz w:val="24"/>
          <w:szCs w:val="24"/>
        </w:rPr>
        <w:tab/>
      </w:r>
      <w:r w:rsidR="00115770" w:rsidRPr="00650B53">
        <w:rPr>
          <w:rFonts w:ascii="Arial" w:hAnsi="Arial" w:cs="Arial"/>
          <w:noProof/>
          <w:sz w:val="24"/>
          <w:szCs w:val="24"/>
        </w:rPr>
        <w:t xml:space="preserve">Cox J, Hein MY, Luber CA, Paron I, Nagaraj N, Mann M. Accurate proteome-wide label-free quantification by delayed normalization and maximal peptide ratio extraction, termed MaxLFQ. </w:t>
      </w:r>
      <w:r w:rsidR="00115770" w:rsidRPr="00650B53">
        <w:rPr>
          <w:rFonts w:ascii="Arial" w:hAnsi="Arial" w:cs="Arial"/>
          <w:i/>
          <w:noProof/>
          <w:sz w:val="24"/>
          <w:szCs w:val="24"/>
        </w:rPr>
        <w:t>Mol Cell Proteomics.</w:t>
      </w:r>
      <w:r w:rsidR="00115770" w:rsidRPr="00650B53">
        <w:rPr>
          <w:rFonts w:ascii="Arial" w:hAnsi="Arial" w:cs="Arial"/>
          <w:noProof/>
          <w:sz w:val="24"/>
          <w:szCs w:val="24"/>
        </w:rPr>
        <w:t xml:space="preserve"> </w:t>
      </w:r>
      <w:r w:rsidR="00115770" w:rsidRPr="00380337">
        <w:rPr>
          <w:rFonts w:ascii="Arial" w:hAnsi="Arial" w:cs="Arial"/>
          <w:noProof/>
          <w:sz w:val="24"/>
          <w:szCs w:val="24"/>
        </w:rPr>
        <w:t>2014;</w:t>
      </w:r>
      <w:r w:rsidR="00115770" w:rsidRPr="00380337">
        <w:rPr>
          <w:rFonts w:ascii="Arial" w:hAnsi="Arial" w:cs="Arial"/>
          <w:b/>
          <w:noProof/>
          <w:sz w:val="24"/>
          <w:szCs w:val="24"/>
        </w:rPr>
        <w:t>13</w:t>
      </w:r>
      <w:r w:rsidR="00115770" w:rsidRPr="00380337">
        <w:rPr>
          <w:rFonts w:ascii="Arial" w:hAnsi="Arial" w:cs="Arial"/>
          <w:noProof/>
          <w:sz w:val="24"/>
          <w:szCs w:val="24"/>
        </w:rPr>
        <w:t>:2513-2526.</w:t>
      </w:r>
    </w:p>
    <w:p w14:paraId="375BA133" w14:textId="7BC2F9C7" w:rsidR="00A60FD0" w:rsidRPr="00380337" w:rsidRDefault="00A60FD0" w:rsidP="00A60FD0">
      <w:pPr>
        <w:ind w:left="720" w:hanging="720"/>
        <w:rPr>
          <w:rFonts w:ascii="Arial" w:hAnsi="Arial" w:cs="Arial"/>
          <w:noProof/>
          <w:sz w:val="24"/>
          <w:szCs w:val="24"/>
          <w:lang w:val="en-US"/>
        </w:rPr>
      </w:pPr>
      <w:r w:rsidRPr="00380337">
        <w:rPr>
          <w:rFonts w:ascii="Arial" w:hAnsi="Arial" w:cs="Arial"/>
          <w:noProof/>
          <w:sz w:val="24"/>
          <w:szCs w:val="24"/>
          <w:lang w:val="en-US"/>
        </w:rPr>
        <w:fldChar w:fldCharType="begin"/>
      </w:r>
      <w:r w:rsidRPr="00380337">
        <w:rPr>
          <w:rFonts w:ascii="Arial" w:hAnsi="Arial" w:cs="Arial"/>
          <w:noProof/>
          <w:sz w:val="24"/>
          <w:szCs w:val="24"/>
          <w:lang w:val="en-US"/>
        </w:rPr>
        <w:instrText xml:space="preserve"> ADDIN EN.REFLIST </w:instrText>
      </w:r>
      <w:r w:rsidRPr="00380337">
        <w:rPr>
          <w:rFonts w:ascii="Arial" w:hAnsi="Arial" w:cs="Arial"/>
          <w:noProof/>
          <w:sz w:val="24"/>
          <w:szCs w:val="24"/>
          <w:lang w:val="en-US"/>
        </w:rPr>
        <w:fldChar w:fldCharType="separate"/>
      </w:r>
      <w:r w:rsidRPr="00380337">
        <w:rPr>
          <w:rFonts w:ascii="Arial" w:hAnsi="Arial" w:cs="Arial"/>
          <w:b/>
          <w:noProof/>
          <w:sz w:val="24"/>
          <w:szCs w:val="24"/>
          <w:lang w:val="en-US"/>
        </w:rPr>
        <w:t>4.</w:t>
      </w:r>
      <w:r w:rsidRPr="00380337">
        <w:rPr>
          <w:rFonts w:ascii="Arial" w:hAnsi="Arial" w:cs="Arial"/>
          <w:noProof/>
          <w:sz w:val="24"/>
          <w:szCs w:val="24"/>
          <w:lang w:val="en-US"/>
        </w:rPr>
        <w:tab/>
      </w:r>
      <w:r w:rsidR="009703F2" w:rsidRPr="00380337">
        <w:rPr>
          <w:rFonts w:ascii="Arial" w:hAnsi="Arial" w:cs="Arial"/>
          <w:noProof/>
          <w:sz w:val="24"/>
          <w:szCs w:val="24"/>
          <w:lang w:val="en-US"/>
        </w:rPr>
        <w:t>Zhang X, Yan X, Cao J, Yang Z, Cao X, Zhang Y, Liang L, Zheng M, Liu X, Zhang J, Han H</w:t>
      </w:r>
      <w:r w:rsidRPr="00380337">
        <w:rPr>
          <w:rFonts w:ascii="Arial" w:hAnsi="Arial" w:cs="Arial"/>
          <w:noProof/>
          <w:sz w:val="24"/>
          <w:szCs w:val="24"/>
          <w:lang w:val="en-US"/>
        </w:rPr>
        <w:t xml:space="preserve">. SM22alpha(+) vascular mural cells are essential for vessel stability in tumors and undergo phenotype transition regulated by Notch signaling. </w:t>
      </w:r>
      <w:r w:rsidRPr="00380337">
        <w:rPr>
          <w:rFonts w:ascii="Arial" w:hAnsi="Arial" w:cs="Arial"/>
          <w:i/>
          <w:noProof/>
          <w:sz w:val="24"/>
          <w:szCs w:val="24"/>
          <w:lang w:val="en-US"/>
        </w:rPr>
        <w:t>J Exp Clin Cancer Res.</w:t>
      </w:r>
      <w:r w:rsidRPr="00380337">
        <w:rPr>
          <w:rFonts w:ascii="Arial" w:hAnsi="Arial" w:cs="Arial"/>
          <w:noProof/>
          <w:sz w:val="24"/>
          <w:szCs w:val="24"/>
          <w:lang w:val="en-US"/>
        </w:rPr>
        <w:t xml:space="preserve"> 2020;</w:t>
      </w:r>
      <w:r w:rsidRPr="00380337">
        <w:rPr>
          <w:rFonts w:ascii="Arial" w:hAnsi="Arial" w:cs="Arial"/>
          <w:b/>
          <w:noProof/>
          <w:sz w:val="24"/>
          <w:szCs w:val="24"/>
          <w:lang w:val="en-US"/>
        </w:rPr>
        <w:t>39</w:t>
      </w:r>
      <w:r w:rsidRPr="00380337">
        <w:rPr>
          <w:rFonts w:ascii="Arial" w:hAnsi="Arial" w:cs="Arial"/>
          <w:noProof/>
          <w:sz w:val="24"/>
          <w:szCs w:val="24"/>
          <w:lang w:val="en-US"/>
        </w:rPr>
        <w:t>:124.</w:t>
      </w:r>
    </w:p>
    <w:p w14:paraId="6574D7BD" w14:textId="429F5597" w:rsidR="00115770" w:rsidRPr="00650B53" w:rsidRDefault="00A60FD0" w:rsidP="00A60FD0">
      <w:pPr>
        <w:rPr>
          <w:rFonts w:ascii="Arial" w:hAnsi="Arial" w:cs="Arial"/>
          <w:noProof/>
          <w:sz w:val="24"/>
          <w:szCs w:val="24"/>
          <w:lang w:val="en-US"/>
        </w:rPr>
      </w:pPr>
      <w:r w:rsidRPr="00380337">
        <w:rPr>
          <w:rFonts w:ascii="Arial" w:hAnsi="Arial" w:cs="Arial"/>
          <w:sz w:val="24"/>
          <w:szCs w:val="24"/>
          <w:lang w:val="en-US"/>
        </w:rPr>
        <w:fldChar w:fldCharType="end"/>
      </w:r>
    </w:p>
    <w:p w14:paraId="5566F9EC" w14:textId="31CBCEB7" w:rsidR="00557B3B" w:rsidRDefault="00000000" w:rsidP="00DC2B4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650B53"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</w:rPr>
        <w:br w:type="page"/>
      </w:r>
      <w:r w:rsidRPr="00E30620">
        <w:rPr>
          <w:rFonts w:ascii="Arial" w:hAnsi="Arial" w:cs="Arial"/>
          <w:b/>
          <w:bCs/>
          <w:sz w:val="24"/>
          <w:szCs w:val="24"/>
        </w:rPr>
        <w:lastRenderedPageBreak/>
        <w:t>Supplemental Figure</w:t>
      </w:r>
      <w:r>
        <w:rPr>
          <w:rFonts w:ascii="Arial" w:hAnsi="Arial" w:cs="Arial" w:hint="eastAsia"/>
          <w:b/>
          <w:bCs/>
          <w:sz w:val="24"/>
          <w:szCs w:val="24"/>
        </w:rPr>
        <w:t>s</w:t>
      </w:r>
    </w:p>
    <w:p w14:paraId="7E965409" w14:textId="3F8F554C" w:rsidR="00BA72DA" w:rsidRDefault="00CC0339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0C6CFD2" wp14:editId="77B8ACB1">
            <wp:extent cx="5273759" cy="5056361"/>
            <wp:effectExtent l="0" t="0" r="3175" b="0"/>
            <wp:docPr id="2115071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1D54F42C" w14:textId="38D38831" w:rsidR="00BA72DA" w:rsidRDefault="00CC0339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E18048" wp14:editId="7EEA25CA">
            <wp:extent cx="5274264" cy="4694222"/>
            <wp:effectExtent l="0" t="0" r="3175" b="0"/>
            <wp:docPr id="14851590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9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1A902E3D" w14:textId="365B7EF2" w:rsidR="00BA72DA" w:rsidRDefault="00CC0339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55CFA0" wp14:editId="520AAF0B">
            <wp:extent cx="5273902" cy="3069125"/>
            <wp:effectExtent l="0" t="0" r="3175" b="0"/>
            <wp:docPr id="11512423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76030">
        <w:rPr>
          <w:rFonts w:ascii="Arial" w:hAnsi="Arial" w:cs="Arial"/>
          <w:b/>
          <w:bCs/>
          <w:sz w:val="24"/>
          <w:szCs w:val="24"/>
        </w:rPr>
        <w:br w:type="page"/>
      </w:r>
    </w:p>
    <w:p w14:paraId="5283F138" w14:textId="329A2311" w:rsidR="00BA72DA" w:rsidRDefault="001A5977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9F0B8E" wp14:editId="739C6FCA">
            <wp:extent cx="5274285" cy="4250602"/>
            <wp:effectExtent l="0" t="0" r="3175" b="0"/>
            <wp:docPr id="619398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5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19C4046A" w14:textId="3C632E2E" w:rsidR="00BA72DA" w:rsidRDefault="00CC0339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6DA75B" wp14:editId="611D3EC3">
            <wp:extent cx="5273735" cy="4146487"/>
            <wp:effectExtent l="0" t="0" r="3175" b="6985"/>
            <wp:docPr id="883279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219EEDEF" w14:textId="3E5F2594" w:rsidR="00BA72DA" w:rsidRDefault="00CC0339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17D1D5" wp14:editId="179F9B80">
            <wp:extent cx="5273763" cy="4526733"/>
            <wp:effectExtent l="0" t="0" r="3175" b="7620"/>
            <wp:docPr id="20272296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F1E51">
        <w:rPr>
          <w:rFonts w:ascii="Arial" w:hAnsi="Arial" w:cs="Arial"/>
          <w:b/>
          <w:bCs/>
          <w:sz w:val="24"/>
          <w:szCs w:val="24"/>
        </w:rPr>
        <w:br w:type="page"/>
      </w:r>
    </w:p>
    <w:p w14:paraId="5C334F7A" w14:textId="049B6A97" w:rsidR="006F5818" w:rsidRDefault="00CC0339" w:rsidP="00A7603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6F552C" wp14:editId="554A1F4C">
            <wp:extent cx="5274256" cy="3322622"/>
            <wp:effectExtent l="0" t="0" r="3175" b="0"/>
            <wp:docPr id="20772298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1021DCA7" w14:textId="3FCC0DFC" w:rsidR="006F5818" w:rsidRDefault="00CC0339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B3C0ED" wp14:editId="2B6ED0B9">
            <wp:extent cx="5273197" cy="1978182"/>
            <wp:effectExtent l="0" t="0" r="3810" b="3175"/>
            <wp:docPr id="20480382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4383F758" w14:textId="6F506CD3" w:rsidR="006F6F34" w:rsidRDefault="00CC0339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7FFA82" wp14:editId="7A04F66E">
            <wp:extent cx="5273885" cy="3404102"/>
            <wp:effectExtent l="0" t="0" r="3175" b="6350"/>
            <wp:docPr id="192900247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6F34">
        <w:rPr>
          <w:rFonts w:ascii="Arial" w:hAnsi="Arial" w:cs="Arial"/>
          <w:b/>
          <w:bCs/>
          <w:sz w:val="24"/>
          <w:szCs w:val="24"/>
        </w:rPr>
        <w:br w:type="page"/>
      </w:r>
    </w:p>
    <w:p w14:paraId="419210C9" w14:textId="142490C6" w:rsidR="00BA72DA" w:rsidRDefault="00463E0E" w:rsidP="008E1E24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F30606" wp14:editId="2B10D782">
            <wp:extent cx="5274310" cy="7617460"/>
            <wp:effectExtent l="0" t="0" r="2540" b="2540"/>
            <wp:docPr id="40469738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F5818">
        <w:rPr>
          <w:rFonts w:ascii="Arial" w:hAnsi="Arial" w:cs="Arial"/>
          <w:b/>
          <w:bCs/>
          <w:sz w:val="24"/>
          <w:szCs w:val="24"/>
        </w:rPr>
        <w:br w:type="page"/>
      </w:r>
    </w:p>
    <w:p w14:paraId="1471FCFB" w14:textId="77777777" w:rsidR="0059707D" w:rsidRPr="00E30620" w:rsidRDefault="0059707D" w:rsidP="0059707D">
      <w:pPr>
        <w:adjustRightInd w:val="0"/>
        <w:snapToGrid w:val="0"/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lastRenderedPageBreak/>
        <w:t>Supplemental Figure Legends</w:t>
      </w:r>
    </w:p>
    <w:p w14:paraId="320EC9C6" w14:textId="1CCA47CC" w:rsidR="00B40AFD" w:rsidRDefault="0059707D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 xml:space="preserve">Figure S1. SEMA7A 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 xml:space="preserve">expression 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in macrophages, endothelial cells and vascular smooth muscle cells in </w:t>
      </w:r>
      <w:r w:rsidR="00B40AFD">
        <w:rPr>
          <w:rFonts w:ascii="Arial" w:hAnsi="Arial" w:cs="Arial" w:hint="eastAsia"/>
          <w:b/>
          <w:bCs/>
          <w:sz w:val="24"/>
          <w:szCs w:val="24"/>
        </w:rPr>
        <w:t>mouse and human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AAA tissue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s. </w:t>
      </w:r>
      <w:r w:rsidR="004D7767" w:rsidRPr="00380337">
        <w:rPr>
          <w:rFonts w:ascii="Arial" w:hAnsi="Arial" w:cs="Arial" w:hint="eastAsia"/>
          <w:b/>
          <w:bCs/>
          <w:sz w:val="24"/>
          <w:szCs w:val="24"/>
        </w:rPr>
        <w:t xml:space="preserve">(A) </w:t>
      </w:r>
      <w:r w:rsidR="004D7767" w:rsidRPr="00380337">
        <w:rPr>
          <w:rFonts w:ascii="Arial" w:hAnsi="Arial" w:cs="Arial"/>
          <w:sz w:val="24"/>
          <w:szCs w:val="24"/>
        </w:rPr>
        <w:t>Co-localization of SEMA7A with α-SMA</w:t>
      </w:r>
      <w:r w:rsidR="004D7767" w:rsidRPr="00380337">
        <w:rPr>
          <w:rFonts w:ascii="Arial" w:hAnsi="Arial" w:cs="Arial"/>
          <w:sz w:val="24"/>
          <w:szCs w:val="24"/>
          <w:vertAlign w:val="superscript"/>
        </w:rPr>
        <w:t>+</w:t>
      </w:r>
      <w:r w:rsidR="004D7767" w:rsidRPr="00380337">
        <w:rPr>
          <w:rFonts w:ascii="Arial" w:hAnsi="Arial" w:cs="Arial"/>
          <w:sz w:val="24"/>
          <w:szCs w:val="24"/>
        </w:rPr>
        <w:t xml:space="preserve"> VSMCs in human AAA tissue. SEMA7A, red; α-SMA, green; DAPI, blue. </w:t>
      </w:r>
      <w:r w:rsidR="00404747" w:rsidRPr="00404747">
        <w:rPr>
          <w:rFonts w:ascii="Arial" w:hAnsi="Arial" w:cs="Arial"/>
          <w:sz w:val="24"/>
          <w:szCs w:val="24"/>
        </w:rPr>
        <w:t>Scale bars</w:t>
      </w:r>
      <w:r w:rsidR="004D7767" w:rsidRPr="00380337">
        <w:rPr>
          <w:rFonts w:ascii="Arial" w:hAnsi="Arial" w:cs="Arial"/>
          <w:sz w:val="24"/>
          <w:szCs w:val="24"/>
        </w:rPr>
        <w:t xml:space="preserve"> = 20 µ</w:t>
      </w:r>
      <w:r w:rsidR="00404747">
        <w:rPr>
          <w:rFonts w:ascii="Arial" w:hAnsi="Arial" w:cs="Arial" w:hint="eastAsia"/>
          <w:sz w:val="24"/>
          <w:szCs w:val="24"/>
        </w:rPr>
        <w:t>m</w:t>
      </w:r>
      <w:r w:rsidR="004D7767" w:rsidRPr="00380337">
        <w:rPr>
          <w:rFonts w:ascii="Arial" w:hAnsi="Arial" w:cs="Arial"/>
          <w:sz w:val="24"/>
          <w:szCs w:val="24"/>
        </w:rPr>
        <w:t>.</w:t>
      </w:r>
      <w:r w:rsidR="004D7767" w:rsidRPr="00380337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380337">
        <w:rPr>
          <w:rFonts w:ascii="Arial" w:hAnsi="Arial" w:cs="Arial" w:hint="eastAsia"/>
          <w:b/>
          <w:bCs/>
          <w:sz w:val="24"/>
          <w:szCs w:val="24"/>
        </w:rPr>
        <w:t>(</w:t>
      </w:r>
      <w:r w:rsidR="004D7767" w:rsidRPr="00380337">
        <w:rPr>
          <w:rFonts w:ascii="Arial" w:hAnsi="Arial" w:cs="Arial" w:hint="eastAsia"/>
          <w:b/>
          <w:bCs/>
          <w:sz w:val="24"/>
          <w:szCs w:val="24"/>
        </w:rPr>
        <w:t>B</w:t>
      </w:r>
      <w:r w:rsidRPr="00380337">
        <w:rPr>
          <w:rFonts w:ascii="Arial" w:hAnsi="Arial" w:cs="Arial" w:hint="eastAsia"/>
          <w:b/>
          <w:bCs/>
          <w:sz w:val="24"/>
          <w:szCs w:val="24"/>
        </w:rPr>
        <w:t>)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0337">
        <w:rPr>
          <w:rFonts w:ascii="Arial" w:hAnsi="Arial" w:cs="Arial"/>
          <w:sz w:val="24"/>
          <w:szCs w:val="24"/>
        </w:rPr>
        <w:t>Rep</w:t>
      </w:r>
      <w:r w:rsidRPr="00E30620">
        <w:rPr>
          <w:rFonts w:ascii="Arial" w:hAnsi="Arial" w:cs="Arial"/>
          <w:sz w:val="24"/>
          <w:szCs w:val="24"/>
        </w:rPr>
        <w:t>resentative i</w:t>
      </w:r>
      <w:r w:rsidRPr="00E30620">
        <w:rPr>
          <w:rFonts w:ascii="Arial" w:eastAsia="SimSun" w:hAnsi="Arial" w:cs="Arial"/>
          <w:sz w:val="24"/>
          <w:szCs w:val="24"/>
        </w:rPr>
        <w:t>mmunofluorescence</w:t>
      </w:r>
      <w:r w:rsidRPr="00E30620">
        <w:rPr>
          <w:rFonts w:ascii="Arial" w:hAnsi="Arial" w:cs="Arial"/>
          <w:sz w:val="24"/>
          <w:szCs w:val="24"/>
        </w:rPr>
        <w:t xml:space="preserve"> images showing the expression </w:t>
      </w:r>
      <w:r w:rsidRPr="00E30620">
        <w:rPr>
          <w:rFonts w:ascii="Arial" w:eastAsia="SimSun" w:hAnsi="Arial" w:cs="Arial"/>
          <w:sz w:val="24"/>
          <w:szCs w:val="24"/>
        </w:rPr>
        <w:t>of SEMA7A,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 xml:space="preserve">MOMA-2, CD31 and </w:t>
      </w:r>
      <w:r w:rsidRPr="00E30620">
        <w:rPr>
          <w:rFonts w:ascii="Arial" w:hAnsi="Arial" w:cs="Arial"/>
          <w:sz w:val="24"/>
          <w:szCs w:val="24"/>
        </w:rPr>
        <w:t>α-SMA</w:t>
      </w:r>
      <w:r w:rsidRPr="00E30620">
        <w:rPr>
          <w:rFonts w:ascii="Arial" w:eastAsia="SimSun" w:hAnsi="Arial" w:cs="Arial"/>
          <w:sz w:val="24"/>
          <w:szCs w:val="24"/>
        </w:rPr>
        <w:t xml:space="preserve"> in </w:t>
      </w:r>
      <w:r w:rsidRPr="00E30620">
        <w:rPr>
          <w:rFonts w:ascii="Arial" w:hAnsi="Arial" w:cs="Arial"/>
          <w:sz w:val="24"/>
          <w:szCs w:val="24"/>
        </w:rPr>
        <w:t>CaPO</w:t>
      </w:r>
      <w:r w:rsidRPr="00E30620">
        <w:rPr>
          <w:rFonts w:ascii="Arial" w:hAnsi="Arial" w:cs="Arial"/>
          <w:sz w:val="24"/>
          <w:szCs w:val="24"/>
          <w:vertAlign w:val="subscript"/>
        </w:rPr>
        <w:t>4</w:t>
      </w:r>
      <w:r w:rsidRPr="00E30620">
        <w:rPr>
          <w:rFonts w:ascii="Arial" w:hAnsi="Arial" w:cs="Arial"/>
          <w:sz w:val="24"/>
          <w:szCs w:val="24"/>
        </w:rPr>
        <w:t>-induced AAA tissues. Left: DAPI, blue; SEMA7A, red</w:t>
      </w:r>
      <w:r w:rsidRPr="00E30620">
        <w:rPr>
          <w:rFonts w:ascii="Arial" w:eastAsia="SimSun" w:hAnsi="Arial" w:cs="Arial"/>
          <w:sz w:val="24"/>
          <w:szCs w:val="24"/>
        </w:rPr>
        <w:t>;</w:t>
      </w:r>
      <w:r w:rsidRPr="00E30620">
        <w:rPr>
          <w:rFonts w:ascii="Arial" w:hAnsi="Arial" w:cs="Arial"/>
          <w:sz w:val="24"/>
          <w:szCs w:val="24"/>
        </w:rPr>
        <w:t xml:space="preserve"> MOMA-2, green. Middle: DAPI, blue; </w:t>
      </w:r>
      <w:r w:rsidRPr="00DC4169">
        <w:rPr>
          <w:rFonts w:ascii="Arial" w:hAnsi="Arial" w:cs="Arial"/>
          <w:sz w:val="24"/>
          <w:szCs w:val="24"/>
        </w:rPr>
        <w:t>SEMA7A, red</w:t>
      </w:r>
      <w:r w:rsidRPr="00DC4169">
        <w:rPr>
          <w:rFonts w:ascii="Arial" w:eastAsia="SimSun" w:hAnsi="Arial" w:cs="Arial"/>
          <w:sz w:val="24"/>
          <w:szCs w:val="24"/>
        </w:rPr>
        <w:t>;</w:t>
      </w:r>
      <w:r w:rsidRPr="00DC4169">
        <w:rPr>
          <w:rFonts w:ascii="Arial" w:hAnsi="Arial" w:cs="Arial"/>
          <w:sz w:val="24"/>
          <w:szCs w:val="24"/>
        </w:rPr>
        <w:t xml:space="preserve"> CD31, green. Right: DAPI, blue; SEMA7A, red</w:t>
      </w:r>
      <w:r w:rsidRPr="00DC4169">
        <w:rPr>
          <w:rFonts w:ascii="Arial" w:eastAsia="SimSun" w:hAnsi="Arial" w:cs="Arial"/>
          <w:sz w:val="24"/>
          <w:szCs w:val="24"/>
        </w:rPr>
        <w:t>;</w:t>
      </w:r>
      <w:r w:rsidRPr="00DC4169">
        <w:rPr>
          <w:rFonts w:ascii="Arial" w:hAnsi="Arial" w:cs="Arial"/>
          <w:sz w:val="24"/>
          <w:szCs w:val="24"/>
        </w:rPr>
        <w:t xml:space="preserve"> α-SMA, green. </w:t>
      </w:r>
      <w:r w:rsidR="00404747" w:rsidRPr="00DC4169">
        <w:rPr>
          <w:rFonts w:ascii="Arial" w:hAnsi="Arial" w:cs="Arial"/>
          <w:sz w:val="24"/>
          <w:szCs w:val="24"/>
        </w:rPr>
        <w:t xml:space="preserve">Scale bars = </w:t>
      </w:r>
      <w:r w:rsidR="00404747" w:rsidRPr="00DC4169">
        <w:rPr>
          <w:rFonts w:ascii="Arial" w:hAnsi="Arial" w:cs="Arial" w:hint="eastAsia"/>
          <w:sz w:val="24"/>
          <w:szCs w:val="24"/>
        </w:rPr>
        <w:t>5</w:t>
      </w:r>
      <w:r w:rsidR="00404747" w:rsidRPr="00DC4169">
        <w:rPr>
          <w:rFonts w:ascii="Arial" w:hAnsi="Arial" w:cs="Arial"/>
          <w:sz w:val="24"/>
          <w:szCs w:val="24"/>
        </w:rPr>
        <w:t>0 µ</w:t>
      </w:r>
      <w:r w:rsidR="00404747" w:rsidRPr="00DC4169">
        <w:rPr>
          <w:rFonts w:ascii="Arial" w:hAnsi="Arial" w:cs="Arial" w:hint="eastAsia"/>
          <w:sz w:val="24"/>
          <w:szCs w:val="24"/>
        </w:rPr>
        <w:t>m.</w:t>
      </w:r>
    </w:p>
    <w:p w14:paraId="193DF375" w14:textId="77777777" w:rsidR="00B40AFD" w:rsidRPr="006F6F34" w:rsidRDefault="00B40AFD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7402F828" w14:textId="1FA43F8C" w:rsidR="0059707D" w:rsidRDefault="00B40AFD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Figure S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Pr="00E30620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Generation and 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g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enotyping of 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c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ell 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t</w:t>
      </w:r>
      <w:r w:rsidRPr="00B40AFD">
        <w:rPr>
          <w:rFonts w:ascii="Arial" w:hAnsi="Arial" w:cs="Arial"/>
          <w:b/>
          <w:bCs/>
          <w:sz w:val="24"/>
          <w:szCs w:val="24"/>
        </w:rPr>
        <w:t>ype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-s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pecific </w:t>
      </w:r>
      <w:r w:rsidRPr="00B40AFD">
        <w:rPr>
          <w:rFonts w:ascii="Arial" w:hAnsi="Arial" w:cs="Arial"/>
          <w:b/>
          <w:bCs/>
          <w:i/>
          <w:iCs/>
          <w:sz w:val="24"/>
          <w:szCs w:val="24"/>
        </w:rPr>
        <w:t>Sema7a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c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onditional 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k</w:t>
      </w:r>
      <w:r w:rsidRPr="00B40AFD">
        <w:rPr>
          <w:rFonts w:ascii="Arial" w:hAnsi="Arial" w:cs="Arial"/>
          <w:b/>
          <w:bCs/>
          <w:sz w:val="24"/>
          <w:szCs w:val="24"/>
        </w:rPr>
        <w:t xml:space="preserve">nockout </w:t>
      </w:r>
      <w:r w:rsidRPr="00B40AFD">
        <w:rPr>
          <w:rFonts w:ascii="Arial" w:hAnsi="Arial" w:cs="Arial" w:hint="eastAsia"/>
          <w:b/>
          <w:bCs/>
          <w:sz w:val="24"/>
          <w:szCs w:val="24"/>
        </w:rPr>
        <w:t>m</w:t>
      </w:r>
      <w:r w:rsidRPr="00B40AFD">
        <w:rPr>
          <w:rFonts w:ascii="Arial" w:hAnsi="Arial" w:cs="Arial"/>
          <w:b/>
          <w:bCs/>
          <w:sz w:val="24"/>
          <w:szCs w:val="24"/>
        </w:rPr>
        <w:t>ice</w:t>
      </w:r>
      <w:r>
        <w:rPr>
          <w:rFonts w:ascii="Arial" w:hAnsi="Arial" w:cs="Arial" w:hint="eastAsia"/>
          <w:sz w:val="24"/>
          <w:szCs w:val="24"/>
        </w:rPr>
        <w:t>.</w:t>
      </w:r>
      <w:r w:rsidRPr="00B40AFD">
        <w:rPr>
          <w:rFonts w:ascii="Arial" w:hAnsi="Arial" w:cs="Arial" w:hint="eastAsia"/>
          <w:sz w:val="24"/>
          <w:szCs w:val="24"/>
        </w:rPr>
        <w:t xml:space="preserve"> </w:t>
      </w:r>
      <w:r w:rsidR="0059707D" w:rsidRPr="00DC2B40">
        <w:rPr>
          <w:rFonts w:ascii="Arial" w:hAnsi="Arial" w:cs="Arial" w:hint="eastAsia"/>
          <w:b/>
          <w:bCs/>
          <w:sz w:val="24"/>
          <w:szCs w:val="24"/>
        </w:rPr>
        <w:t>(</w:t>
      </w:r>
      <w:r>
        <w:rPr>
          <w:rFonts w:ascii="Arial" w:hAnsi="Arial" w:cs="Arial" w:hint="eastAsia"/>
          <w:b/>
          <w:bCs/>
          <w:sz w:val="24"/>
          <w:szCs w:val="24"/>
        </w:rPr>
        <w:t>A</w:t>
      </w:r>
      <w:r w:rsidR="0059707D">
        <w:rPr>
          <w:rFonts w:ascii="Arial" w:hAnsi="Arial" w:cs="Arial" w:hint="eastAsia"/>
          <w:b/>
          <w:bCs/>
          <w:sz w:val="24"/>
          <w:szCs w:val="24"/>
        </w:rPr>
        <w:t>)</w:t>
      </w:r>
      <w:r w:rsidR="0059707D"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="0059707D" w:rsidRPr="00E30620">
        <w:rPr>
          <w:rFonts w:ascii="Arial" w:hAnsi="Arial" w:cs="Arial"/>
          <w:sz w:val="24"/>
          <w:szCs w:val="24"/>
        </w:rPr>
        <w:t xml:space="preserve">Strategy for generating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ΔSMC</w:t>
      </w:r>
      <w:r w:rsidR="0059707D" w:rsidRPr="00E30620">
        <w:rPr>
          <w:rFonts w:ascii="Arial" w:hAnsi="Arial" w:cs="Arial"/>
          <w:sz w:val="24"/>
          <w:szCs w:val="24"/>
        </w:rPr>
        <w:t xml:space="preserve"> mice (left) and genotype results </w:t>
      </w:r>
      <w:r w:rsidR="0059707D" w:rsidRPr="00E30620">
        <w:rPr>
          <w:rFonts w:ascii="Arial" w:eastAsia="SimSun" w:hAnsi="Arial" w:cs="Arial"/>
          <w:sz w:val="24"/>
          <w:szCs w:val="24"/>
        </w:rPr>
        <w:t>for</w:t>
      </w:r>
      <w:r w:rsidR="0059707D" w:rsidRPr="00E30620">
        <w:rPr>
          <w:rFonts w:ascii="Arial" w:hAnsi="Arial" w:cs="Arial"/>
          <w:sz w:val="24"/>
          <w:szCs w:val="24"/>
        </w:rPr>
        <w:t xml:space="preserve">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flox/</w:t>
      </w:r>
      <w:proofErr w:type="spellStart"/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flox</w:t>
      </w:r>
      <w:proofErr w:type="spellEnd"/>
      <w:r w:rsidR="0059707D" w:rsidRPr="00E30620">
        <w:rPr>
          <w:rFonts w:ascii="Arial" w:hAnsi="Arial" w:cs="Arial"/>
          <w:sz w:val="24"/>
          <w:szCs w:val="24"/>
        </w:rPr>
        <w:t xml:space="preserve"> and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ΔSMC</w:t>
      </w:r>
      <w:r w:rsidR="0059707D" w:rsidRPr="00E30620">
        <w:rPr>
          <w:rFonts w:ascii="Arial" w:hAnsi="Arial" w:cs="Arial"/>
          <w:sz w:val="24"/>
          <w:szCs w:val="24"/>
        </w:rPr>
        <w:t xml:space="preserve"> mice (right). </w:t>
      </w:r>
      <w:r w:rsidR="0059707D" w:rsidRPr="00DC2B40">
        <w:rPr>
          <w:rFonts w:ascii="Arial" w:hAnsi="Arial" w:cs="Arial" w:hint="eastAsia"/>
          <w:b/>
          <w:bCs/>
          <w:sz w:val="24"/>
          <w:szCs w:val="24"/>
        </w:rPr>
        <w:t>(</w:t>
      </w:r>
      <w:r>
        <w:rPr>
          <w:rFonts w:ascii="Arial" w:hAnsi="Arial" w:cs="Arial" w:hint="eastAsia"/>
          <w:b/>
          <w:bCs/>
          <w:sz w:val="24"/>
          <w:szCs w:val="24"/>
        </w:rPr>
        <w:t>B</w:t>
      </w:r>
      <w:r w:rsidR="0059707D">
        <w:rPr>
          <w:rFonts w:ascii="Arial" w:hAnsi="Arial" w:cs="Arial" w:hint="eastAsia"/>
          <w:b/>
          <w:bCs/>
          <w:sz w:val="24"/>
          <w:szCs w:val="24"/>
        </w:rPr>
        <w:t>)</w:t>
      </w:r>
      <w:r w:rsidR="0059707D" w:rsidRPr="00E30620">
        <w:rPr>
          <w:rFonts w:ascii="Arial" w:hAnsi="Arial" w:cs="Arial"/>
          <w:sz w:val="24"/>
          <w:szCs w:val="24"/>
        </w:rPr>
        <w:t xml:space="preserve"> Strategy for generating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ΔEC</w:t>
      </w:r>
      <w:r w:rsidR="0059707D" w:rsidRPr="00E30620">
        <w:rPr>
          <w:rFonts w:ascii="Arial" w:hAnsi="Arial" w:cs="Arial"/>
          <w:sz w:val="24"/>
          <w:szCs w:val="24"/>
        </w:rPr>
        <w:t xml:space="preserve"> mice (left) and genotyping results for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flox/</w:t>
      </w:r>
      <w:proofErr w:type="spellStart"/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flox</w:t>
      </w:r>
      <w:proofErr w:type="spellEnd"/>
      <w:r w:rsidR="0059707D" w:rsidRPr="00E30620">
        <w:rPr>
          <w:rFonts w:ascii="Arial" w:hAnsi="Arial" w:cs="Arial"/>
          <w:sz w:val="24"/>
          <w:szCs w:val="24"/>
        </w:rPr>
        <w:t xml:space="preserve"> and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ΔEC</w:t>
      </w:r>
      <w:r w:rsidR="0059707D" w:rsidRPr="00E30620">
        <w:rPr>
          <w:rFonts w:ascii="Arial" w:hAnsi="Arial" w:cs="Arial"/>
          <w:sz w:val="24"/>
          <w:szCs w:val="24"/>
        </w:rPr>
        <w:t xml:space="preserve"> mice (right). </w:t>
      </w:r>
      <w:r w:rsidR="0059707D" w:rsidRPr="00DC2B40">
        <w:rPr>
          <w:rFonts w:ascii="Arial" w:hAnsi="Arial" w:cs="Arial" w:hint="eastAsia"/>
          <w:b/>
          <w:bCs/>
          <w:sz w:val="24"/>
          <w:szCs w:val="24"/>
        </w:rPr>
        <w:t>(</w:t>
      </w:r>
      <w:r>
        <w:rPr>
          <w:rFonts w:ascii="Arial" w:hAnsi="Arial" w:cs="Arial" w:hint="eastAsia"/>
          <w:b/>
          <w:bCs/>
          <w:sz w:val="24"/>
          <w:szCs w:val="24"/>
        </w:rPr>
        <w:t>C</w:t>
      </w:r>
      <w:r w:rsidR="0059707D">
        <w:rPr>
          <w:rFonts w:ascii="Arial" w:hAnsi="Arial" w:cs="Arial" w:hint="eastAsia"/>
          <w:b/>
          <w:bCs/>
          <w:sz w:val="24"/>
          <w:szCs w:val="24"/>
        </w:rPr>
        <w:t>)</w:t>
      </w:r>
      <w:r w:rsidR="0059707D"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="0059707D" w:rsidRPr="00E30620">
        <w:rPr>
          <w:rFonts w:ascii="Arial" w:hAnsi="Arial" w:cs="Arial"/>
          <w:sz w:val="24"/>
          <w:szCs w:val="24"/>
        </w:rPr>
        <w:t xml:space="preserve">Strategy for generating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ΔMø</w:t>
      </w:r>
      <w:r w:rsidR="0059707D" w:rsidRPr="00E30620">
        <w:rPr>
          <w:rFonts w:ascii="Arial" w:hAnsi="Arial" w:cs="Arial"/>
          <w:sz w:val="24"/>
          <w:szCs w:val="24"/>
        </w:rPr>
        <w:t xml:space="preserve"> mice (left) and genotyping results for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flox/</w:t>
      </w:r>
      <w:proofErr w:type="spellStart"/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flox</w:t>
      </w:r>
      <w:proofErr w:type="spellEnd"/>
      <w:r w:rsidR="0059707D" w:rsidRPr="00E30620">
        <w:rPr>
          <w:rFonts w:ascii="Arial" w:hAnsi="Arial" w:cs="Arial"/>
          <w:sz w:val="24"/>
          <w:szCs w:val="24"/>
        </w:rPr>
        <w:t xml:space="preserve"> and </w:t>
      </w:r>
      <w:r w:rsidR="0059707D" w:rsidRPr="00E30620">
        <w:rPr>
          <w:rFonts w:ascii="Arial" w:hAnsi="Arial" w:cs="Arial"/>
          <w:i/>
          <w:iCs/>
          <w:sz w:val="24"/>
          <w:szCs w:val="24"/>
        </w:rPr>
        <w:t>Sema7a</w:t>
      </w:r>
      <w:r w:rsidR="0059707D" w:rsidRPr="00E30620">
        <w:rPr>
          <w:rFonts w:ascii="Arial" w:hAnsi="Arial" w:cs="Arial"/>
          <w:i/>
          <w:iCs/>
          <w:sz w:val="24"/>
          <w:szCs w:val="24"/>
          <w:vertAlign w:val="superscript"/>
        </w:rPr>
        <w:t>ΔMø</w:t>
      </w:r>
      <w:r w:rsidR="0059707D" w:rsidRPr="00E30620">
        <w:rPr>
          <w:rFonts w:ascii="Arial" w:hAnsi="Arial" w:cs="Arial"/>
          <w:sz w:val="24"/>
          <w:szCs w:val="24"/>
        </w:rPr>
        <w:t xml:space="preserve"> mice (right).</w:t>
      </w:r>
    </w:p>
    <w:p w14:paraId="4F56DA7B" w14:textId="77777777" w:rsidR="006A54CA" w:rsidRDefault="006A54CA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0C35EDF0" w14:textId="4A66868E" w:rsidR="006A54CA" w:rsidRPr="00380337" w:rsidRDefault="006A54CA" w:rsidP="006A54CA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 xml:space="preserve">Figure </w:t>
      </w:r>
      <w:r w:rsidRPr="00380337">
        <w:rPr>
          <w:rFonts w:ascii="Arial" w:hAnsi="Arial" w:cs="Arial" w:hint="eastAsia"/>
          <w:b/>
          <w:bCs/>
          <w:sz w:val="24"/>
          <w:szCs w:val="24"/>
        </w:rPr>
        <w:t>S3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. The expression of </w:t>
      </w:r>
      <w:bookmarkStart w:id="35" w:name="_Hlk199079449"/>
      <w:r w:rsidRPr="00380337">
        <w:rPr>
          <w:rFonts w:ascii="Arial" w:hAnsi="Arial" w:cs="Arial"/>
          <w:b/>
          <w:bCs/>
          <w:sz w:val="24"/>
          <w:szCs w:val="24"/>
        </w:rPr>
        <w:t>TNF-α and MMP2</w:t>
      </w:r>
      <w:bookmarkEnd w:id="35"/>
      <w:r w:rsidRPr="00380337">
        <w:rPr>
          <w:rFonts w:ascii="Arial" w:hAnsi="Arial" w:cs="Arial"/>
          <w:b/>
          <w:bCs/>
          <w:sz w:val="24"/>
          <w:szCs w:val="24"/>
        </w:rPr>
        <w:t xml:space="preserve"> in AAA tissues from </w:t>
      </w:r>
      <w:r w:rsidRPr="00380337">
        <w:rPr>
          <w:rFonts w:ascii="Arial" w:hAnsi="Arial" w:cs="Arial"/>
          <w:b/>
          <w:bCs/>
          <w:i/>
          <w:iCs/>
          <w:sz w:val="24"/>
          <w:szCs w:val="24"/>
        </w:rPr>
        <w:t>Sema7a</w:t>
      </w:r>
      <w:r w:rsidRPr="00380337"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ΔSMC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 and </w:t>
      </w:r>
      <w:r w:rsidRPr="00380337">
        <w:rPr>
          <w:rFonts w:ascii="Arial" w:hAnsi="Arial" w:cs="Arial"/>
          <w:b/>
          <w:bCs/>
          <w:i/>
          <w:iCs/>
          <w:sz w:val="24"/>
          <w:szCs w:val="24"/>
        </w:rPr>
        <w:t>Sema7a</w:t>
      </w:r>
      <w:r w:rsidRPr="00380337"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flox/</w:t>
      </w:r>
      <w:proofErr w:type="spellStart"/>
      <w:r w:rsidRPr="00380337"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flox</w:t>
      </w:r>
      <w:proofErr w:type="spellEnd"/>
      <w:r w:rsidRPr="00380337">
        <w:rPr>
          <w:rFonts w:ascii="Arial" w:hAnsi="Arial" w:cs="Arial"/>
          <w:b/>
          <w:bCs/>
          <w:sz w:val="24"/>
          <w:szCs w:val="24"/>
        </w:rPr>
        <w:t xml:space="preserve"> mice.</w:t>
      </w:r>
      <w:r w:rsidRPr="00380337">
        <w:rPr>
          <w:rFonts w:ascii="Arial" w:hAnsi="Arial" w:cs="Arial"/>
          <w:sz w:val="24"/>
          <w:szCs w:val="24"/>
        </w:rPr>
        <w:t xml:space="preserve"> </w:t>
      </w:r>
      <w:r w:rsidRPr="00380337">
        <w:rPr>
          <w:rFonts w:ascii="Arial" w:hAnsi="Arial" w:cs="Arial"/>
          <w:b/>
          <w:bCs/>
          <w:sz w:val="24"/>
          <w:szCs w:val="24"/>
        </w:rPr>
        <w:t>(A)</w:t>
      </w:r>
      <w:r w:rsidRPr="00380337">
        <w:rPr>
          <w:rFonts w:ascii="Arial" w:hAnsi="Arial" w:cs="Arial"/>
          <w:sz w:val="24"/>
          <w:szCs w:val="24"/>
        </w:rPr>
        <w:t xml:space="preserve"> Immunofluorescence staining showing the expression of TNF-α in AAA tissues from </w:t>
      </w:r>
      <w:r w:rsidRPr="00380337">
        <w:rPr>
          <w:rFonts w:ascii="Arial" w:hAnsi="Arial" w:cs="Arial"/>
          <w:i/>
          <w:iCs/>
          <w:sz w:val="24"/>
          <w:szCs w:val="24"/>
        </w:rPr>
        <w:t>Sema7a</w:t>
      </w:r>
      <w:r w:rsidRPr="00380337">
        <w:rPr>
          <w:rFonts w:ascii="Arial" w:hAnsi="Arial" w:cs="Arial"/>
          <w:i/>
          <w:iCs/>
          <w:sz w:val="24"/>
          <w:szCs w:val="24"/>
          <w:vertAlign w:val="superscript"/>
        </w:rPr>
        <w:t>ΔSMC</w:t>
      </w:r>
      <w:r w:rsidRPr="00380337">
        <w:rPr>
          <w:rFonts w:ascii="Arial" w:hAnsi="Arial" w:cs="Arial"/>
          <w:sz w:val="24"/>
          <w:szCs w:val="24"/>
        </w:rPr>
        <w:t xml:space="preserve"> and </w:t>
      </w:r>
      <w:r w:rsidRPr="00380337">
        <w:rPr>
          <w:rFonts w:ascii="Arial" w:hAnsi="Arial" w:cs="Arial"/>
          <w:i/>
          <w:iCs/>
          <w:sz w:val="24"/>
          <w:szCs w:val="24"/>
        </w:rPr>
        <w:t>Sema7a</w:t>
      </w:r>
      <w:r w:rsidRPr="00380337">
        <w:rPr>
          <w:rFonts w:ascii="Arial" w:hAnsi="Arial" w:cs="Arial"/>
          <w:i/>
          <w:iCs/>
          <w:sz w:val="24"/>
          <w:szCs w:val="24"/>
          <w:vertAlign w:val="superscript"/>
        </w:rPr>
        <w:t>flox/</w:t>
      </w:r>
      <w:proofErr w:type="spellStart"/>
      <w:r w:rsidRPr="00380337">
        <w:rPr>
          <w:rFonts w:ascii="Arial" w:hAnsi="Arial" w:cs="Arial"/>
          <w:i/>
          <w:iCs/>
          <w:sz w:val="24"/>
          <w:szCs w:val="24"/>
          <w:vertAlign w:val="superscript"/>
        </w:rPr>
        <w:t>flox</w:t>
      </w:r>
      <w:proofErr w:type="spellEnd"/>
      <w:r w:rsidRPr="00380337">
        <w:rPr>
          <w:rFonts w:ascii="Arial" w:hAnsi="Arial" w:cs="Arial"/>
          <w:sz w:val="24"/>
          <w:szCs w:val="24"/>
        </w:rPr>
        <w:t xml:space="preserve"> mice. TNF-α, red; DAPI, blue. </w:t>
      </w:r>
      <w:r w:rsidR="00404747" w:rsidRPr="00404747">
        <w:rPr>
          <w:rFonts w:ascii="Arial" w:hAnsi="Arial" w:cs="Arial"/>
          <w:sz w:val="24"/>
          <w:szCs w:val="24"/>
        </w:rPr>
        <w:t>Scale bars</w:t>
      </w:r>
      <w:r w:rsidRPr="00380337">
        <w:rPr>
          <w:rFonts w:ascii="Arial" w:hAnsi="Arial" w:cs="Arial"/>
          <w:sz w:val="24"/>
          <w:szCs w:val="24"/>
        </w:rPr>
        <w:t xml:space="preserve"> = 50 µ</w:t>
      </w:r>
      <w:r w:rsidR="00404747">
        <w:rPr>
          <w:rFonts w:ascii="Arial" w:hAnsi="Arial" w:cs="Arial" w:hint="eastAsia"/>
          <w:sz w:val="24"/>
          <w:szCs w:val="24"/>
        </w:rPr>
        <w:t>m</w:t>
      </w:r>
      <w:r w:rsidRPr="00380337">
        <w:rPr>
          <w:rFonts w:ascii="Arial" w:hAnsi="Arial" w:cs="Arial"/>
          <w:sz w:val="24"/>
          <w:szCs w:val="24"/>
        </w:rPr>
        <w:t>. The data are presented as mean ± SEM, *</w:t>
      </w:r>
      <w:r w:rsidRPr="00380337">
        <w:rPr>
          <w:rFonts w:ascii="Arial" w:hAnsi="Arial" w:cs="Arial"/>
          <w:i/>
          <w:iCs/>
          <w:sz w:val="24"/>
          <w:szCs w:val="24"/>
        </w:rPr>
        <w:t>P</w:t>
      </w:r>
      <w:r w:rsidRPr="00380337">
        <w:rPr>
          <w:rFonts w:ascii="Arial" w:hAnsi="Arial" w:cs="Arial"/>
          <w:sz w:val="24"/>
          <w:szCs w:val="24"/>
        </w:rPr>
        <w:t xml:space="preserve"> &lt; 0.05, Student’s t-test, </w:t>
      </w:r>
      <w:r w:rsidR="006B0548" w:rsidRPr="006B0548">
        <w:rPr>
          <w:rFonts w:ascii="Arial" w:hAnsi="Arial" w:cs="Arial" w:hint="eastAsia"/>
          <w:i/>
          <w:iCs/>
          <w:sz w:val="24"/>
          <w:szCs w:val="24"/>
        </w:rPr>
        <w:t>n</w:t>
      </w:r>
      <w:r w:rsidRPr="00380337">
        <w:rPr>
          <w:rFonts w:ascii="Arial" w:hAnsi="Arial" w:cs="Arial"/>
          <w:sz w:val="24"/>
          <w:szCs w:val="24"/>
        </w:rPr>
        <w:t xml:space="preserve"> = 5 mice per group. </w:t>
      </w:r>
      <w:r w:rsidRPr="00380337">
        <w:rPr>
          <w:rFonts w:ascii="Arial" w:hAnsi="Arial" w:cs="Arial"/>
          <w:b/>
          <w:bCs/>
          <w:sz w:val="24"/>
          <w:szCs w:val="24"/>
        </w:rPr>
        <w:t>(B)</w:t>
      </w:r>
      <w:r w:rsidRPr="00380337">
        <w:rPr>
          <w:rFonts w:ascii="Arial" w:hAnsi="Arial" w:cs="Arial"/>
          <w:sz w:val="24"/>
          <w:szCs w:val="24"/>
        </w:rPr>
        <w:t xml:space="preserve"> Immunofluorescence staining showing the expression of MMP2 in AAA tissues from </w:t>
      </w:r>
      <w:r w:rsidRPr="00380337">
        <w:rPr>
          <w:rFonts w:ascii="Arial" w:hAnsi="Arial" w:cs="Arial"/>
          <w:i/>
          <w:iCs/>
          <w:sz w:val="24"/>
          <w:szCs w:val="24"/>
        </w:rPr>
        <w:t>Sema7a</w:t>
      </w:r>
      <w:r w:rsidRPr="00380337">
        <w:rPr>
          <w:rFonts w:ascii="Arial" w:hAnsi="Arial" w:cs="Arial"/>
          <w:i/>
          <w:iCs/>
          <w:sz w:val="24"/>
          <w:szCs w:val="24"/>
          <w:vertAlign w:val="superscript"/>
        </w:rPr>
        <w:t>ΔSMC</w:t>
      </w:r>
      <w:r w:rsidRPr="00380337">
        <w:rPr>
          <w:rFonts w:ascii="Arial" w:hAnsi="Arial" w:cs="Arial"/>
          <w:sz w:val="24"/>
          <w:szCs w:val="24"/>
        </w:rPr>
        <w:t xml:space="preserve"> and </w:t>
      </w:r>
      <w:r w:rsidRPr="00380337">
        <w:rPr>
          <w:rFonts w:ascii="Arial" w:hAnsi="Arial" w:cs="Arial"/>
          <w:i/>
          <w:iCs/>
          <w:sz w:val="24"/>
          <w:szCs w:val="24"/>
        </w:rPr>
        <w:t>Sema7a</w:t>
      </w:r>
      <w:r w:rsidRPr="00380337">
        <w:rPr>
          <w:rFonts w:ascii="Arial" w:hAnsi="Arial" w:cs="Arial"/>
          <w:i/>
          <w:iCs/>
          <w:sz w:val="24"/>
          <w:szCs w:val="24"/>
          <w:vertAlign w:val="superscript"/>
        </w:rPr>
        <w:t>flox/</w:t>
      </w:r>
      <w:proofErr w:type="spellStart"/>
      <w:r w:rsidRPr="00380337">
        <w:rPr>
          <w:rFonts w:ascii="Arial" w:hAnsi="Arial" w:cs="Arial"/>
          <w:i/>
          <w:iCs/>
          <w:sz w:val="24"/>
          <w:szCs w:val="24"/>
          <w:vertAlign w:val="superscript"/>
        </w:rPr>
        <w:t>flox</w:t>
      </w:r>
      <w:proofErr w:type="spellEnd"/>
      <w:r w:rsidRPr="00380337">
        <w:rPr>
          <w:rFonts w:ascii="Arial" w:hAnsi="Arial" w:cs="Arial"/>
          <w:sz w:val="24"/>
          <w:szCs w:val="24"/>
        </w:rPr>
        <w:t xml:space="preserve"> mice. MMP2, green; DAPI, blue. </w:t>
      </w:r>
      <w:r w:rsidR="00404747" w:rsidRPr="00404747">
        <w:rPr>
          <w:rFonts w:ascii="Arial" w:hAnsi="Arial" w:cs="Arial"/>
          <w:sz w:val="24"/>
          <w:szCs w:val="24"/>
        </w:rPr>
        <w:lastRenderedPageBreak/>
        <w:t>Scale bars</w:t>
      </w:r>
      <w:r w:rsidRPr="00380337">
        <w:rPr>
          <w:rFonts w:ascii="Arial" w:hAnsi="Arial" w:cs="Arial"/>
          <w:sz w:val="24"/>
          <w:szCs w:val="24"/>
        </w:rPr>
        <w:t xml:space="preserve"> = 50 µ</w:t>
      </w:r>
      <w:r w:rsidR="00404747">
        <w:rPr>
          <w:rFonts w:ascii="Arial" w:hAnsi="Arial" w:cs="Arial" w:hint="eastAsia"/>
          <w:sz w:val="24"/>
          <w:szCs w:val="24"/>
        </w:rPr>
        <w:t>m</w:t>
      </w:r>
      <w:r w:rsidRPr="00380337">
        <w:rPr>
          <w:rFonts w:ascii="Arial" w:hAnsi="Arial" w:cs="Arial"/>
          <w:sz w:val="24"/>
          <w:szCs w:val="24"/>
        </w:rPr>
        <w:t>. The data are presented as mean ± SEM, *</w:t>
      </w:r>
      <w:r w:rsidRPr="00380337">
        <w:rPr>
          <w:rFonts w:ascii="Arial" w:hAnsi="Arial" w:cs="Arial"/>
          <w:i/>
          <w:iCs/>
          <w:sz w:val="24"/>
          <w:szCs w:val="24"/>
        </w:rPr>
        <w:t>P</w:t>
      </w:r>
      <w:r w:rsidRPr="00380337">
        <w:rPr>
          <w:rFonts w:ascii="Arial" w:hAnsi="Arial" w:cs="Arial"/>
          <w:sz w:val="24"/>
          <w:szCs w:val="24"/>
        </w:rPr>
        <w:t xml:space="preserve"> &lt; 0.05, Student’s t-test, </w:t>
      </w:r>
      <w:r w:rsidR="006B0548" w:rsidRPr="006B0548">
        <w:rPr>
          <w:rFonts w:ascii="Arial" w:hAnsi="Arial" w:cs="Arial" w:hint="eastAsia"/>
          <w:i/>
          <w:iCs/>
          <w:sz w:val="24"/>
          <w:szCs w:val="24"/>
        </w:rPr>
        <w:t>n</w:t>
      </w:r>
      <w:r w:rsidRPr="00380337">
        <w:rPr>
          <w:rFonts w:ascii="Arial" w:hAnsi="Arial" w:cs="Arial"/>
          <w:sz w:val="24"/>
          <w:szCs w:val="24"/>
        </w:rPr>
        <w:t xml:space="preserve"> = 5 mice per group.</w:t>
      </w:r>
    </w:p>
    <w:p w14:paraId="30F7019B" w14:textId="77777777" w:rsidR="0059707D" w:rsidRPr="00380337" w:rsidRDefault="0059707D" w:rsidP="0059707D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0333A40" w14:textId="5A315312" w:rsidR="00B40AFD" w:rsidRDefault="0059707D" w:rsidP="0059707D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6A54CA" w:rsidRPr="00380337">
        <w:rPr>
          <w:rFonts w:ascii="Arial" w:hAnsi="Arial" w:cs="Arial"/>
          <w:b/>
          <w:bCs/>
          <w:sz w:val="24"/>
          <w:szCs w:val="24"/>
        </w:rPr>
        <w:t>S</w:t>
      </w:r>
      <w:r w:rsidR="006A54CA" w:rsidRPr="00380337">
        <w:rPr>
          <w:rFonts w:ascii="Arial" w:hAnsi="Arial" w:cs="Arial" w:hint="eastAsia"/>
          <w:b/>
          <w:bCs/>
          <w:sz w:val="24"/>
          <w:szCs w:val="24"/>
        </w:rPr>
        <w:t>4</w:t>
      </w:r>
      <w:r w:rsidRPr="00380337">
        <w:rPr>
          <w:rFonts w:ascii="Arial" w:hAnsi="Arial" w:cs="Arial"/>
          <w:b/>
          <w:bCs/>
          <w:sz w:val="24"/>
          <w:szCs w:val="24"/>
        </w:rPr>
        <w:t>. Endothelial cell SEMA</w:t>
      </w:r>
      <w:r w:rsidRPr="00E30620">
        <w:rPr>
          <w:rFonts w:ascii="Arial" w:hAnsi="Arial" w:cs="Arial"/>
          <w:b/>
          <w:bCs/>
          <w:sz w:val="24"/>
          <w:szCs w:val="24"/>
        </w:rPr>
        <w:t>7A has no effect on CaPO</w:t>
      </w:r>
      <w:r w:rsidRPr="00E30620">
        <w:rPr>
          <w:rFonts w:ascii="Arial" w:hAnsi="Arial" w:cs="Arial"/>
          <w:b/>
          <w:bCs/>
          <w:sz w:val="24"/>
          <w:szCs w:val="24"/>
          <w:vertAlign w:val="subscript"/>
        </w:rPr>
        <w:t>4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-induced AAA development. </w:t>
      </w:r>
      <w:r>
        <w:rPr>
          <w:rFonts w:ascii="Arial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hAnsi="Arial" w:cs="Arial"/>
          <w:sz w:val="24"/>
          <w:szCs w:val="24"/>
        </w:rPr>
        <w:t xml:space="preserve">Representative microscopy images of the abdominal aorta. </w:t>
      </w:r>
      <w:r w:rsidR="00404747" w:rsidRPr="00404747">
        <w:rPr>
          <w:rFonts w:ascii="Arial" w:hAnsi="Arial" w:cs="Arial"/>
          <w:sz w:val="24"/>
          <w:szCs w:val="24"/>
        </w:rPr>
        <w:t>Scale bars</w:t>
      </w:r>
      <w:r w:rsidRPr="00E30620">
        <w:rPr>
          <w:rFonts w:ascii="Arial" w:hAnsi="Arial" w:cs="Arial"/>
          <w:sz w:val="24"/>
          <w:szCs w:val="24"/>
        </w:rPr>
        <w:t xml:space="preserve"> = 2 mm. </w:t>
      </w:r>
      <w:r w:rsidRPr="00DC2B40">
        <w:rPr>
          <w:rFonts w:ascii="Arial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 xml:space="preserve">Quantification of the maximal diameter of the abdominal aorta via </w:t>
      </w:r>
      <w:r w:rsidRPr="00E30620">
        <w:rPr>
          <w:rFonts w:ascii="Arial" w:eastAsia="SimSun" w:hAnsi="Arial" w:cs="Arial"/>
          <w:i/>
          <w:iCs/>
          <w:sz w:val="24"/>
          <w:szCs w:val="24"/>
        </w:rPr>
        <w:t>ImageJ</w:t>
      </w:r>
      <w:r w:rsidRPr="00E30620">
        <w:rPr>
          <w:rFonts w:ascii="Arial" w:eastAsia="SimSun" w:hAnsi="Arial" w:cs="Arial"/>
          <w:sz w:val="24"/>
          <w:szCs w:val="24"/>
        </w:rPr>
        <w:t xml:space="preserve"> software. The data are presented as mean ± SEM</w:t>
      </w:r>
      <w:r>
        <w:rPr>
          <w:rFonts w:ascii="Arial" w:eastAsia="SimSun" w:hAnsi="Arial" w:cs="Arial" w:hint="eastAsia"/>
          <w:sz w:val="24"/>
          <w:szCs w:val="24"/>
        </w:rPr>
        <w:t xml:space="preserve">, </w:t>
      </w:r>
      <w:r w:rsidRPr="006D2BF0">
        <w:rPr>
          <w:rFonts w:ascii="Arial" w:eastAsia="SimSun" w:hAnsi="Arial" w:cs="Arial"/>
          <w:sz w:val="24"/>
          <w:szCs w:val="24"/>
        </w:rPr>
        <w:t>Student’s t-test</w:t>
      </w:r>
      <w:r>
        <w:rPr>
          <w:rFonts w:ascii="Arial" w:eastAsia="SimSun" w:hAnsi="Arial" w:cs="Arial" w:hint="eastAsia"/>
          <w:sz w:val="24"/>
          <w:szCs w:val="24"/>
        </w:rPr>
        <w:t>,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="006B0548" w:rsidRPr="006B0548">
        <w:rPr>
          <w:rFonts w:ascii="Arial" w:eastAsia="SimSun" w:hAnsi="Arial" w:cs="Arial" w:hint="eastAsia"/>
          <w:i/>
          <w:iCs/>
          <w:sz w:val="24"/>
          <w:szCs w:val="24"/>
        </w:rPr>
        <w:t>n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color w:val="333333"/>
          <w:sz w:val="24"/>
          <w:szCs w:val="24"/>
          <w:shd w:val="clear" w:color="auto" w:fill="FFFFFF"/>
        </w:rPr>
        <w:t>≥</w:t>
      </w:r>
      <w:r w:rsidRPr="00E30620">
        <w:rPr>
          <w:rFonts w:ascii="Arial" w:eastAsia="SimSun" w:hAnsi="Arial" w:cs="Arial"/>
          <w:sz w:val="24"/>
          <w:szCs w:val="24"/>
        </w:rPr>
        <w:t xml:space="preserve"> 6 mice per group.</w:t>
      </w:r>
      <w:r>
        <w:rPr>
          <w:rFonts w:ascii="Arial" w:eastAsia="SimSun" w:hAnsi="Arial" w:cs="Arial" w:hint="eastAsia"/>
          <w:sz w:val="24"/>
          <w:szCs w:val="24"/>
        </w:rPr>
        <w:t xml:space="preserve"> </w:t>
      </w:r>
      <w:r w:rsidRPr="001411B9">
        <w:rPr>
          <w:rFonts w:ascii="Arial" w:eastAsia="SimSun" w:hAnsi="Arial" w:cs="Arial"/>
          <w:sz w:val="24"/>
          <w:szCs w:val="24"/>
        </w:rPr>
        <w:t>ns: not significant</w:t>
      </w:r>
      <w:r>
        <w:rPr>
          <w:rFonts w:ascii="Arial" w:eastAsia="SimSun" w:hAnsi="Arial" w:cs="Arial" w:hint="eastAsia"/>
          <w:sz w:val="24"/>
          <w:szCs w:val="24"/>
        </w:rPr>
        <w:t>.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DC2B40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C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Ultrasound images of the abdominal aortas from the mice in each group following CaPO</w:t>
      </w:r>
      <w:r w:rsidRPr="00E30620">
        <w:rPr>
          <w:rFonts w:ascii="Arial" w:eastAsia="SimSun" w:hAnsi="Arial" w:cs="Arial"/>
          <w:sz w:val="24"/>
          <w:szCs w:val="24"/>
          <w:vertAlign w:val="subscript"/>
        </w:rPr>
        <w:t>4</w:t>
      </w:r>
      <w:r w:rsidRPr="00E30620">
        <w:rPr>
          <w:rFonts w:ascii="Arial" w:eastAsia="SimSun" w:hAnsi="Arial" w:cs="Arial"/>
          <w:sz w:val="24"/>
          <w:szCs w:val="24"/>
        </w:rPr>
        <w:t xml:space="preserve"> or saline </w:t>
      </w:r>
      <w:r w:rsidRPr="00DC4169">
        <w:rPr>
          <w:rFonts w:ascii="Arial" w:eastAsia="SimSun" w:hAnsi="Arial" w:cs="Arial"/>
          <w:sz w:val="24"/>
          <w:szCs w:val="24"/>
        </w:rPr>
        <w:t xml:space="preserve">stimulation. </w:t>
      </w:r>
      <w:r w:rsidR="00404747" w:rsidRPr="00DC4169">
        <w:rPr>
          <w:rFonts w:ascii="Arial" w:hAnsi="Arial" w:cs="Arial"/>
          <w:sz w:val="24"/>
          <w:szCs w:val="24"/>
        </w:rPr>
        <w:t xml:space="preserve">Scale bars = </w:t>
      </w:r>
      <w:r w:rsidR="00404747" w:rsidRPr="00DC4169">
        <w:rPr>
          <w:rFonts w:ascii="Arial" w:hAnsi="Arial" w:cs="Arial" w:hint="eastAsia"/>
          <w:sz w:val="24"/>
          <w:szCs w:val="24"/>
        </w:rPr>
        <w:t>1</w:t>
      </w:r>
      <w:r w:rsidR="00404747" w:rsidRPr="00DC4169">
        <w:rPr>
          <w:rFonts w:ascii="Arial" w:hAnsi="Arial" w:cs="Arial"/>
          <w:sz w:val="24"/>
          <w:szCs w:val="24"/>
        </w:rPr>
        <w:t xml:space="preserve"> mm.</w:t>
      </w:r>
      <w:r w:rsidR="00404747" w:rsidRPr="00DC4169">
        <w:rPr>
          <w:rFonts w:ascii="Arial" w:eastAsia="SimSun" w:hAnsi="Arial" w:cs="Arial" w:hint="eastAsia"/>
          <w:b/>
          <w:bCs/>
          <w:sz w:val="24"/>
          <w:szCs w:val="24"/>
        </w:rPr>
        <w:t xml:space="preserve"> </w:t>
      </w:r>
      <w:r w:rsidRPr="00DC4169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DC4169">
        <w:rPr>
          <w:rFonts w:ascii="Arial" w:eastAsia="SimSun" w:hAnsi="Arial" w:cs="Arial"/>
          <w:b/>
          <w:bCs/>
          <w:sz w:val="24"/>
          <w:szCs w:val="24"/>
        </w:rPr>
        <w:t>D</w:t>
      </w:r>
      <w:r w:rsidRPr="00DC4169"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DC4169">
        <w:rPr>
          <w:rFonts w:ascii="Arial" w:eastAsia="SimSun" w:hAnsi="Arial" w:cs="Arial"/>
          <w:sz w:val="24"/>
          <w:szCs w:val="24"/>
        </w:rPr>
        <w:t xml:space="preserve"> Representativ</w:t>
      </w:r>
      <w:r w:rsidRPr="00E30620">
        <w:rPr>
          <w:rFonts w:ascii="Arial" w:eastAsia="SimSun" w:hAnsi="Arial" w:cs="Arial"/>
          <w:sz w:val="24"/>
          <w:szCs w:val="24"/>
        </w:rPr>
        <w:t xml:space="preserve">e images of </w:t>
      </w:r>
      <w:proofErr w:type="spellStart"/>
      <w:r w:rsidRPr="00E30620">
        <w:rPr>
          <w:rFonts w:ascii="Arial" w:eastAsia="SimSun" w:hAnsi="Arial" w:cs="Arial"/>
          <w:sz w:val="24"/>
          <w:szCs w:val="24"/>
        </w:rPr>
        <w:t>hematoxylin</w:t>
      </w:r>
      <w:proofErr w:type="spellEnd"/>
      <w:r w:rsidRPr="00E30620">
        <w:rPr>
          <w:rFonts w:ascii="Arial" w:eastAsia="SimSun" w:hAnsi="Arial" w:cs="Arial"/>
          <w:sz w:val="24"/>
          <w:szCs w:val="24"/>
        </w:rPr>
        <w:t xml:space="preserve"> and eosin (H&amp;E) and Victoria blue (VB) staining of the abdominal aortas in the indicated groups. </w:t>
      </w:r>
      <w:r w:rsidR="00404747" w:rsidRPr="00404747">
        <w:rPr>
          <w:rFonts w:ascii="Arial" w:eastAsia="SimSun" w:hAnsi="Arial" w:cs="Arial"/>
          <w:sz w:val="24"/>
          <w:szCs w:val="24"/>
        </w:rPr>
        <w:t>Scale bars</w:t>
      </w:r>
      <w:r w:rsidRPr="00E30620">
        <w:rPr>
          <w:rFonts w:ascii="Arial" w:eastAsia="SimSun" w:hAnsi="Arial" w:cs="Arial"/>
          <w:sz w:val="24"/>
          <w:szCs w:val="24"/>
        </w:rPr>
        <w:t xml:space="preserve"> = 100 µ</w:t>
      </w:r>
      <w:r w:rsidR="00404747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eastAsia="SimSun" w:hAnsi="Arial" w:cs="Arial"/>
          <w:sz w:val="24"/>
          <w:szCs w:val="24"/>
        </w:rPr>
        <w:t xml:space="preserve"> (left</w:t>
      </w:r>
      <w:r w:rsidR="00404747" w:rsidRPr="00404747">
        <w:t xml:space="preserve"> </w:t>
      </w:r>
      <w:r w:rsidR="00404747" w:rsidRPr="00404747">
        <w:rPr>
          <w:rFonts w:ascii="Arial" w:eastAsia="SimSun" w:hAnsi="Arial" w:cs="Arial"/>
          <w:sz w:val="24"/>
          <w:szCs w:val="24"/>
        </w:rPr>
        <w:t>and middle</w:t>
      </w:r>
      <w:r w:rsidRPr="00E30620">
        <w:rPr>
          <w:rFonts w:ascii="Arial" w:eastAsia="SimSun" w:hAnsi="Arial" w:cs="Arial"/>
          <w:sz w:val="24"/>
          <w:szCs w:val="24"/>
        </w:rPr>
        <w:t>) or 20 µ</w:t>
      </w:r>
      <w:r w:rsidR="00404747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eastAsia="SimSun" w:hAnsi="Arial" w:cs="Arial"/>
          <w:sz w:val="24"/>
          <w:szCs w:val="24"/>
        </w:rPr>
        <w:t xml:space="preserve"> (right). </w:t>
      </w:r>
      <w:r>
        <w:rPr>
          <w:rFonts w:ascii="Arial" w:eastAsia="SimSun" w:hAnsi="Arial" w:cs="Arial" w:hint="eastAsia"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E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Quantification of elastin degradation in each group. The data are presented as mean ± SEM</w:t>
      </w:r>
      <w:r>
        <w:rPr>
          <w:rFonts w:ascii="Arial" w:eastAsia="SimSun" w:hAnsi="Arial" w:cs="Arial" w:hint="eastAsia"/>
          <w:sz w:val="24"/>
          <w:szCs w:val="24"/>
        </w:rPr>
        <w:t xml:space="preserve">, </w:t>
      </w:r>
      <w:r w:rsidRPr="006D2BF0">
        <w:rPr>
          <w:rFonts w:ascii="Arial" w:eastAsia="SimSun" w:hAnsi="Arial" w:cs="Arial"/>
          <w:sz w:val="24"/>
          <w:szCs w:val="24"/>
        </w:rPr>
        <w:t>Student’s t-test</w:t>
      </w:r>
      <w:r>
        <w:rPr>
          <w:rFonts w:ascii="Arial" w:eastAsia="SimSun" w:hAnsi="Arial" w:cs="Arial" w:hint="eastAsia"/>
          <w:sz w:val="24"/>
          <w:szCs w:val="24"/>
        </w:rPr>
        <w:t>,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="006B0548" w:rsidRPr="006B0548">
        <w:rPr>
          <w:rFonts w:ascii="Arial" w:eastAsia="SimSun" w:hAnsi="Arial" w:cs="Arial" w:hint="eastAsia"/>
          <w:i/>
          <w:iCs/>
          <w:sz w:val="24"/>
          <w:szCs w:val="24"/>
        </w:rPr>
        <w:t>n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color w:val="333333"/>
          <w:sz w:val="24"/>
          <w:szCs w:val="24"/>
          <w:shd w:val="clear" w:color="auto" w:fill="FFFFFF"/>
        </w:rPr>
        <w:t>=</w:t>
      </w:r>
      <w:r w:rsidRPr="00E30620">
        <w:rPr>
          <w:rFonts w:ascii="Arial" w:eastAsia="SimSun" w:hAnsi="Arial" w:cs="Arial"/>
          <w:sz w:val="24"/>
          <w:szCs w:val="24"/>
        </w:rPr>
        <w:t xml:space="preserve"> 6 mice per group.</w:t>
      </w:r>
      <w:r>
        <w:rPr>
          <w:rFonts w:ascii="Arial" w:eastAsia="SimSun" w:hAnsi="Arial" w:cs="Arial" w:hint="eastAsia"/>
          <w:sz w:val="24"/>
          <w:szCs w:val="24"/>
        </w:rPr>
        <w:t xml:space="preserve"> </w:t>
      </w:r>
      <w:r w:rsidRPr="001411B9">
        <w:rPr>
          <w:rFonts w:ascii="Arial" w:eastAsia="SimSun" w:hAnsi="Arial" w:cs="Arial"/>
          <w:sz w:val="24"/>
          <w:szCs w:val="24"/>
        </w:rPr>
        <w:t>ns: not significant</w:t>
      </w:r>
      <w:r>
        <w:rPr>
          <w:rFonts w:ascii="Arial" w:eastAsia="SimSun" w:hAnsi="Arial" w:cs="Arial" w:hint="eastAsia"/>
          <w:sz w:val="24"/>
          <w:szCs w:val="24"/>
        </w:rPr>
        <w:t>.</w:t>
      </w:r>
    </w:p>
    <w:p w14:paraId="3D547EF7" w14:textId="77777777" w:rsidR="00B40AFD" w:rsidRDefault="00B40AFD" w:rsidP="0059707D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</w:p>
    <w:p w14:paraId="2DED9DFC" w14:textId="65504CE7" w:rsidR="0059707D" w:rsidRDefault="0059707D" w:rsidP="00B40AFD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6A54CA" w:rsidRPr="00380337">
        <w:rPr>
          <w:rFonts w:ascii="Arial" w:hAnsi="Arial" w:cs="Arial"/>
          <w:b/>
          <w:bCs/>
          <w:sz w:val="24"/>
          <w:szCs w:val="24"/>
        </w:rPr>
        <w:t>S</w:t>
      </w:r>
      <w:r w:rsidR="006A54CA" w:rsidRPr="00380337">
        <w:rPr>
          <w:rFonts w:ascii="Arial" w:hAnsi="Arial" w:cs="Arial" w:hint="eastAsia"/>
          <w:b/>
          <w:bCs/>
          <w:sz w:val="24"/>
          <w:szCs w:val="24"/>
        </w:rPr>
        <w:t>5</w:t>
      </w:r>
      <w:r w:rsidRPr="00380337">
        <w:rPr>
          <w:rFonts w:ascii="Arial" w:hAnsi="Arial" w:cs="Arial"/>
          <w:b/>
          <w:bCs/>
          <w:sz w:val="24"/>
          <w:szCs w:val="24"/>
        </w:rPr>
        <w:t>. My</w:t>
      </w:r>
      <w:r w:rsidRPr="00E30620">
        <w:rPr>
          <w:rFonts w:ascii="Arial" w:hAnsi="Arial" w:cs="Arial"/>
          <w:b/>
          <w:bCs/>
          <w:sz w:val="24"/>
          <w:szCs w:val="24"/>
        </w:rPr>
        <w:t>eloid cell</w:t>
      </w:r>
      <w:r>
        <w:rPr>
          <w:rFonts w:ascii="Arial" w:eastAsia="SimSun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hAnsi="Arial" w:cs="Arial"/>
          <w:b/>
          <w:bCs/>
          <w:sz w:val="24"/>
          <w:szCs w:val="24"/>
        </w:rPr>
        <w:t>SEMA7A has no effect on CaPO</w:t>
      </w:r>
      <w:r w:rsidRPr="00E30620">
        <w:rPr>
          <w:rFonts w:ascii="Arial" w:hAnsi="Arial" w:cs="Arial"/>
          <w:b/>
          <w:bCs/>
          <w:sz w:val="24"/>
          <w:szCs w:val="24"/>
          <w:vertAlign w:val="subscript"/>
        </w:rPr>
        <w:t>4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-induced AAA development. </w:t>
      </w:r>
      <w:r>
        <w:rPr>
          <w:rFonts w:ascii="Arial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hAnsi="Arial" w:cs="Arial"/>
          <w:sz w:val="24"/>
          <w:szCs w:val="24"/>
        </w:rPr>
        <w:t xml:space="preserve">Representative </w:t>
      </w:r>
      <w:r w:rsidRPr="00E30620">
        <w:rPr>
          <w:rFonts w:ascii="Arial" w:eastAsia="SimSun" w:hAnsi="Arial" w:cs="Arial"/>
          <w:sz w:val="24"/>
          <w:szCs w:val="24"/>
        </w:rPr>
        <w:t>microscopy</w:t>
      </w:r>
      <w:r w:rsidRPr="00E30620">
        <w:rPr>
          <w:rFonts w:ascii="Arial" w:hAnsi="Arial" w:cs="Arial"/>
          <w:sz w:val="24"/>
          <w:szCs w:val="24"/>
        </w:rPr>
        <w:t xml:space="preserve"> images of the abdominal aorta. </w:t>
      </w:r>
      <w:r w:rsidR="00404747" w:rsidRPr="00404747">
        <w:rPr>
          <w:rFonts w:ascii="Arial" w:hAnsi="Arial" w:cs="Arial"/>
          <w:sz w:val="24"/>
          <w:szCs w:val="24"/>
        </w:rPr>
        <w:t>Scale bars</w:t>
      </w:r>
      <w:r w:rsidRPr="00E30620">
        <w:rPr>
          <w:rFonts w:ascii="Arial" w:hAnsi="Arial" w:cs="Arial"/>
          <w:sz w:val="24"/>
          <w:szCs w:val="24"/>
        </w:rPr>
        <w:t xml:space="preserve"> = 2 mm. </w:t>
      </w:r>
      <w:r w:rsidRPr="00DC2B40">
        <w:rPr>
          <w:rFonts w:ascii="Arial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 xml:space="preserve">Quantification of the maximal diameter of the abdominal aorta via </w:t>
      </w:r>
      <w:r w:rsidRPr="00E30620">
        <w:rPr>
          <w:rFonts w:ascii="Arial" w:eastAsia="SimSun" w:hAnsi="Arial" w:cs="Arial"/>
          <w:i/>
          <w:iCs/>
          <w:sz w:val="24"/>
          <w:szCs w:val="24"/>
        </w:rPr>
        <w:t>ImageJ</w:t>
      </w:r>
      <w:r w:rsidRPr="00E30620">
        <w:rPr>
          <w:rFonts w:ascii="Arial" w:eastAsia="SimSun" w:hAnsi="Arial" w:cs="Arial"/>
          <w:sz w:val="24"/>
          <w:szCs w:val="24"/>
        </w:rPr>
        <w:t xml:space="preserve"> software. The data are presented as mean ± SEM</w:t>
      </w:r>
      <w:r>
        <w:rPr>
          <w:rFonts w:ascii="Arial" w:eastAsia="SimSun" w:hAnsi="Arial" w:cs="Arial" w:hint="eastAsia"/>
          <w:sz w:val="24"/>
          <w:szCs w:val="24"/>
        </w:rPr>
        <w:t xml:space="preserve">, </w:t>
      </w:r>
      <w:r w:rsidRPr="006D2BF0">
        <w:rPr>
          <w:rFonts w:ascii="Arial" w:eastAsia="SimSun" w:hAnsi="Arial" w:cs="Arial"/>
          <w:sz w:val="24"/>
          <w:szCs w:val="24"/>
        </w:rPr>
        <w:t>Student’s t-test</w:t>
      </w:r>
      <w:r>
        <w:rPr>
          <w:rFonts w:ascii="Arial" w:eastAsia="SimSun" w:hAnsi="Arial" w:cs="Arial" w:hint="eastAsia"/>
          <w:sz w:val="24"/>
          <w:szCs w:val="24"/>
        </w:rPr>
        <w:t>,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="006B0548" w:rsidRPr="006B0548">
        <w:rPr>
          <w:rFonts w:ascii="Arial" w:eastAsia="SimSun" w:hAnsi="Arial" w:cs="Arial" w:hint="eastAsia"/>
          <w:i/>
          <w:iCs/>
          <w:sz w:val="24"/>
          <w:szCs w:val="24"/>
        </w:rPr>
        <w:t>n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color w:val="333333"/>
          <w:sz w:val="24"/>
          <w:szCs w:val="24"/>
          <w:shd w:val="clear" w:color="auto" w:fill="FFFFFF"/>
        </w:rPr>
        <w:t>≥</w:t>
      </w:r>
      <w:r w:rsidRPr="00E30620">
        <w:rPr>
          <w:rFonts w:ascii="Arial" w:eastAsia="SimSun" w:hAnsi="Arial" w:cs="Arial"/>
          <w:sz w:val="24"/>
          <w:szCs w:val="24"/>
        </w:rPr>
        <w:t xml:space="preserve"> 9 mice per group.</w:t>
      </w:r>
      <w:r w:rsidRPr="006D2BF0">
        <w:rPr>
          <w:rFonts w:ascii="Arial" w:eastAsia="SimSun" w:hAnsi="Arial" w:cs="Arial"/>
          <w:sz w:val="24"/>
          <w:szCs w:val="24"/>
        </w:rPr>
        <w:t xml:space="preserve"> </w:t>
      </w:r>
      <w:r w:rsidRPr="001411B9">
        <w:rPr>
          <w:rFonts w:ascii="Arial" w:eastAsia="SimSun" w:hAnsi="Arial" w:cs="Arial"/>
          <w:sz w:val="24"/>
          <w:szCs w:val="24"/>
        </w:rPr>
        <w:t>ns: not significant</w:t>
      </w:r>
      <w:r>
        <w:rPr>
          <w:rFonts w:ascii="Arial" w:eastAsia="SimSun" w:hAnsi="Arial" w:cs="Arial" w:hint="eastAsia"/>
          <w:sz w:val="24"/>
          <w:szCs w:val="24"/>
        </w:rPr>
        <w:t>.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DC2B40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C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Ultrasound images of the abdominal aortas from the mice in each group following CaPO</w:t>
      </w:r>
      <w:r w:rsidRPr="00E30620">
        <w:rPr>
          <w:rFonts w:ascii="Arial" w:eastAsia="SimSun" w:hAnsi="Arial" w:cs="Arial"/>
          <w:sz w:val="24"/>
          <w:szCs w:val="24"/>
          <w:vertAlign w:val="subscript"/>
        </w:rPr>
        <w:t>4</w:t>
      </w:r>
      <w:r w:rsidRPr="00E30620">
        <w:rPr>
          <w:rFonts w:ascii="Arial" w:eastAsia="SimSun" w:hAnsi="Arial" w:cs="Arial"/>
          <w:sz w:val="24"/>
          <w:szCs w:val="24"/>
        </w:rPr>
        <w:t xml:space="preserve"> or saline stimulation</w:t>
      </w:r>
      <w:r w:rsidRPr="00DC4169">
        <w:rPr>
          <w:rFonts w:ascii="Arial" w:eastAsia="SimSun" w:hAnsi="Arial" w:cs="Arial"/>
          <w:sz w:val="24"/>
          <w:szCs w:val="24"/>
        </w:rPr>
        <w:t>.</w:t>
      </w:r>
      <w:r w:rsidR="00404747" w:rsidRPr="00DC4169">
        <w:rPr>
          <w:rFonts w:ascii="Arial" w:hAnsi="Arial" w:cs="Arial"/>
          <w:sz w:val="24"/>
          <w:szCs w:val="24"/>
        </w:rPr>
        <w:t xml:space="preserve"> Scale bars = </w:t>
      </w:r>
      <w:r w:rsidR="00404747" w:rsidRPr="00DC4169">
        <w:rPr>
          <w:rFonts w:ascii="Arial" w:hAnsi="Arial" w:cs="Arial" w:hint="eastAsia"/>
          <w:sz w:val="24"/>
          <w:szCs w:val="24"/>
        </w:rPr>
        <w:t>1</w:t>
      </w:r>
      <w:r w:rsidR="00404747" w:rsidRPr="00DC4169">
        <w:rPr>
          <w:rFonts w:ascii="Arial" w:hAnsi="Arial" w:cs="Arial"/>
          <w:sz w:val="24"/>
          <w:szCs w:val="24"/>
        </w:rPr>
        <w:t xml:space="preserve"> mm.</w:t>
      </w:r>
      <w:r w:rsidRPr="00DC4169">
        <w:rPr>
          <w:rFonts w:ascii="Arial" w:eastAsia="SimSun" w:hAnsi="Arial" w:cs="Arial"/>
          <w:sz w:val="24"/>
          <w:szCs w:val="24"/>
        </w:rPr>
        <w:t xml:space="preserve"> </w:t>
      </w:r>
      <w:r w:rsidRPr="00DC4169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DC4169">
        <w:rPr>
          <w:rFonts w:ascii="Arial" w:eastAsia="SimSun" w:hAnsi="Arial" w:cs="Arial"/>
          <w:b/>
          <w:bCs/>
          <w:sz w:val="24"/>
          <w:szCs w:val="24"/>
        </w:rPr>
        <w:t>D</w:t>
      </w:r>
      <w:r w:rsidRPr="00DC4169"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DC4169">
        <w:rPr>
          <w:rFonts w:ascii="Arial" w:eastAsia="SimSun" w:hAnsi="Arial" w:cs="Arial"/>
          <w:sz w:val="24"/>
          <w:szCs w:val="24"/>
        </w:rPr>
        <w:t xml:space="preserve"> Representative</w:t>
      </w:r>
      <w:r w:rsidRPr="00E30620">
        <w:rPr>
          <w:rFonts w:ascii="Arial" w:eastAsia="SimSun" w:hAnsi="Arial" w:cs="Arial"/>
          <w:sz w:val="24"/>
          <w:szCs w:val="24"/>
        </w:rPr>
        <w:t xml:space="preserve"> images of HE and VB staining of abdominal aortas from the indicated groups. Bar = 100 µ</w:t>
      </w:r>
      <w:r w:rsidR="00404747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eastAsia="SimSun" w:hAnsi="Arial" w:cs="Arial"/>
          <w:sz w:val="24"/>
          <w:szCs w:val="24"/>
        </w:rPr>
        <w:t xml:space="preserve"> (left</w:t>
      </w:r>
      <w:r w:rsidR="00404747" w:rsidRPr="00404747">
        <w:rPr>
          <w:rFonts w:ascii="Arial" w:eastAsia="SimSun" w:hAnsi="Arial" w:cs="Arial"/>
          <w:sz w:val="24"/>
          <w:szCs w:val="24"/>
        </w:rPr>
        <w:t xml:space="preserve"> and middle</w:t>
      </w:r>
      <w:r w:rsidRPr="00E30620">
        <w:rPr>
          <w:rFonts w:ascii="Arial" w:eastAsia="SimSun" w:hAnsi="Arial" w:cs="Arial"/>
          <w:sz w:val="24"/>
          <w:szCs w:val="24"/>
        </w:rPr>
        <w:t>) or 20 µ</w:t>
      </w:r>
      <w:r w:rsidR="00404747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eastAsia="SimSun" w:hAnsi="Arial" w:cs="Arial"/>
          <w:sz w:val="24"/>
          <w:szCs w:val="24"/>
        </w:rPr>
        <w:t xml:space="preserve"> (right). </w:t>
      </w:r>
      <w:r w:rsidRPr="00DC2B40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E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Quantification of elastin degradation in each group. The data are presented as mean ± SEM</w:t>
      </w:r>
      <w:r>
        <w:rPr>
          <w:rFonts w:ascii="Arial" w:eastAsia="SimSun" w:hAnsi="Arial" w:cs="Arial" w:hint="eastAsia"/>
          <w:sz w:val="24"/>
          <w:szCs w:val="24"/>
        </w:rPr>
        <w:t>,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6D2BF0">
        <w:rPr>
          <w:rFonts w:ascii="Arial" w:eastAsia="SimSun" w:hAnsi="Arial" w:cs="Arial"/>
          <w:sz w:val="24"/>
          <w:szCs w:val="24"/>
        </w:rPr>
        <w:t>Student’s t-test</w:t>
      </w:r>
      <w:r>
        <w:rPr>
          <w:rFonts w:ascii="Arial" w:eastAsia="SimSun" w:hAnsi="Arial" w:cs="Arial" w:hint="eastAsia"/>
          <w:sz w:val="24"/>
          <w:szCs w:val="24"/>
        </w:rPr>
        <w:t xml:space="preserve">, </w:t>
      </w:r>
      <w:r w:rsidR="006B0548" w:rsidRPr="006B0548">
        <w:rPr>
          <w:rFonts w:ascii="Arial" w:eastAsia="SimSun" w:hAnsi="Arial" w:cs="Arial" w:hint="eastAsia"/>
          <w:i/>
          <w:iCs/>
          <w:sz w:val="24"/>
          <w:szCs w:val="24"/>
        </w:rPr>
        <w:t>n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color w:val="333333"/>
          <w:sz w:val="24"/>
          <w:szCs w:val="24"/>
          <w:shd w:val="clear" w:color="auto" w:fill="FFFFFF"/>
        </w:rPr>
        <w:t>=</w:t>
      </w:r>
      <w:r w:rsidRPr="00E30620">
        <w:rPr>
          <w:rFonts w:ascii="Arial" w:eastAsia="SimSun" w:hAnsi="Arial" w:cs="Arial"/>
          <w:sz w:val="24"/>
          <w:szCs w:val="24"/>
        </w:rPr>
        <w:t xml:space="preserve"> 5 mice per group.</w:t>
      </w:r>
      <w:r w:rsidRPr="006D2BF0">
        <w:rPr>
          <w:rFonts w:ascii="Arial" w:eastAsia="SimSun" w:hAnsi="Arial" w:cs="Arial"/>
          <w:sz w:val="24"/>
          <w:szCs w:val="24"/>
        </w:rPr>
        <w:t xml:space="preserve"> </w:t>
      </w:r>
      <w:r w:rsidRPr="001411B9">
        <w:rPr>
          <w:rFonts w:ascii="Arial" w:eastAsia="SimSun" w:hAnsi="Arial" w:cs="Arial"/>
          <w:sz w:val="24"/>
          <w:szCs w:val="24"/>
        </w:rPr>
        <w:lastRenderedPageBreak/>
        <w:t>ns: not significant</w:t>
      </w:r>
      <w:r>
        <w:rPr>
          <w:rFonts w:ascii="Arial" w:eastAsia="SimSun" w:hAnsi="Arial" w:cs="Arial" w:hint="eastAsia"/>
          <w:sz w:val="24"/>
          <w:szCs w:val="24"/>
        </w:rPr>
        <w:t>.</w:t>
      </w:r>
    </w:p>
    <w:p w14:paraId="7BE98443" w14:textId="339B12A5" w:rsidR="00B40AFD" w:rsidRPr="00380337" w:rsidRDefault="00B40AFD" w:rsidP="00B40AF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rPr>
          <w:rFonts w:ascii="Arial" w:eastAsia="SimSun" w:hAnsi="Arial" w:cs="Arial"/>
          <w:color w:val="000000"/>
          <w:kern w:val="0"/>
          <w:sz w:val="24"/>
          <w:szCs w:val="24"/>
        </w:rPr>
      </w:pPr>
      <w:r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 xml:space="preserve">Figure </w:t>
      </w:r>
      <w:r w:rsidR="006A54CA" w:rsidRPr="00380337">
        <w:rPr>
          <w:rFonts w:ascii="Arial" w:eastAsia="SimSun" w:hAnsi="Arial" w:cs="Arial" w:hint="eastAsia"/>
          <w:b/>
          <w:bCs/>
          <w:color w:val="000000"/>
          <w:kern w:val="0"/>
          <w:sz w:val="24"/>
          <w:szCs w:val="24"/>
        </w:rPr>
        <w:t>S6</w:t>
      </w:r>
      <w:r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 xml:space="preserve">. SEMA7A overexpression promotes proliferation and migration of human aortic VSMCs. (A) </w:t>
      </w:r>
      <w:r w:rsidR="004D7767" w:rsidRPr="0038033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An</w:t>
      </w:r>
      <w:r w:rsidR="004D7767" w:rsidRPr="00380337">
        <w:rPr>
          <w:rFonts w:ascii="Arial" w:eastAsia="SimSun" w:hAnsi="Arial" w:cs="Arial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EdU</w:t>
      </w:r>
      <w:proofErr w:type="spellEnd"/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incorporation assay </w:t>
      </w:r>
      <w:r w:rsidR="004D7767" w:rsidRPr="0038033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was used to assess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the proliferation of human aortic smooth muscle cells following SEMA7A overexpression.</w:t>
      </w:r>
      <w:r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EdU</w:t>
      </w:r>
      <w:proofErr w:type="spellEnd"/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, red; Hoechst, blue. </w:t>
      </w:r>
      <w:bookmarkStart w:id="36" w:name="_Hlk199256440"/>
      <w:r w:rsidR="00404747" w:rsidRPr="00404747">
        <w:rPr>
          <w:rFonts w:ascii="Arial" w:eastAsia="SimSun" w:hAnsi="Arial" w:cs="Arial"/>
          <w:color w:val="000000"/>
          <w:kern w:val="0"/>
          <w:sz w:val="24"/>
          <w:szCs w:val="24"/>
        </w:rPr>
        <w:t>Scale bars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= 100 µ</w:t>
      </w:r>
      <w:r w:rsidR="0040474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m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.</w:t>
      </w:r>
      <w:bookmarkEnd w:id="36"/>
      <w:r w:rsidRPr="00380337">
        <w:rPr>
          <w:rFonts w:ascii="Arial" w:hAnsi="Arial" w:cs="Arial"/>
          <w:sz w:val="24"/>
          <w:szCs w:val="24"/>
        </w:rPr>
        <w:t xml:space="preserve"> 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The data are presented as mean ± SEM, **</w:t>
      </w:r>
      <w:r w:rsidRPr="00380337">
        <w:rPr>
          <w:rFonts w:ascii="Arial" w:eastAsia="SimSun" w:hAnsi="Arial" w:cs="Arial"/>
          <w:i/>
          <w:iCs/>
          <w:color w:val="000000"/>
          <w:kern w:val="0"/>
          <w:sz w:val="24"/>
          <w:szCs w:val="24"/>
        </w:rPr>
        <w:t>P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&lt; 0.01, Student’s t-test. </w:t>
      </w:r>
      <w:r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>(B)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</w:t>
      </w:r>
      <w:proofErr w:type="spellStart"/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Transwell</w:t>
      </w:r>
      <w:proofErr w:type="spellEnd"/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assay</w:t>
      </w:r>
      <w:r w:rsidR="004D7767" w:rsidRPr="0038033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s were used to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determine the migration of human aortic smooth muscle cells following SEMA7A overexpression, and </w:t>
      </w:r>
      <w:r w:rsidR="004D7767" w:rsidRPr="0038033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 xml:space="preserve">the 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cells that migrated to the lower chamber were visualized </w:t>
      </w:r>
      <w:r w:rsidR="004D7767" w:rsidRPr="0038033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via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crystal violet staining. </w:t>
      </w:r>
      <w:bookmarkStart w:id="37" w:name="_Hlk209548728"/>
      <w:r w:rsidR="00404747" w:rsidRPr="00404747">
        <w:rPr>
          <w:rFonts w:ascii="Arial" w:eastAsia="SimSun" w:hAnsi="Arial" w:cs="Arial"/>
          <w:color w:val="000000"/>
          <w:kern w:val="0"/>
          <w:sz w:val="24"/>
          <w:szCs w:val="24"/>
        </w:rPr>
        <w:t>Scale bars</w:t>
      </w:r>
      <w:bookmarkEnd w:id="37"/>
      <w:r w:rsidR="00404747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= 100 µ</w:t>
      </w:r>
      <w:r w:rsidR="0040474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m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. The data are presented as mean ± SEM, **</w:t>
      </w:r>
      <w:r w:rsidRPr="00380337">
        <w:rPr>
          <w:rFonts w:ascii="Arial" w:eastAsia="SimSun" w:hAnsi="Arial" w:cs="Arial"/>
          <w:i/>
          <w:iCs/>
          <w:color w:val="000000"/>
          <w:kern w:val="0"/>
          <w:sz w:val="24"/>
          <w:szCs w:val="24"/>
        </w:rPr>
        <w:t>P</w:t>
      </w:r>
      <w:r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&lt; 0.01, Student’s t-test. </w:t>
      </w:r>
    </w:p>
    <w:p w14:paraId="1679D029" w14:textId="77777777" w:rsidR="00B40AFD" w:rsidRPr="00380337" w:rsidRDefault="00B40AFD" w:rsidP="00B40AFD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</w:p>
    <w:p w14:paraId="0FD29455" w14:textId="4818AF37" w:rsidR="0059707D" w:rsidRDefault="0059707D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6A54CA" w:rsidRPr="00380337">
        <w:rPr>
          <w:rFonts w:ascii="Arial" w:hAnsi="Arial" w:cs="Arial"/>
          <w:b/>
          <w:bCs/>
          <w:sz w:val="24"/>
          <w:szCs w:val="24"/>
        </w:rPr>
        <w:t>S</w:t>
      </w:r>
      <w:r w:rsidR="006A54CA" w:rsidRPr="00380337">
        <w:rPr>
          <w:rFonts w:ascii="Arial" w:hAnsi="Arial" w:cs="Arial" w:hint="eastAsia"/>
          <w:b/>
          <w:bCs/>
          <w:sz w:val="24"/>
          <w:szCs w:val="24"/>
        </w:rPr>
        <w:t>7</w:t>
      </w:r>
      <w:r w:rsidRPr="00380337">
        <w:rPr>
          <w:rFonts w:ascii="Arial" w:hAnsi="Arial" w:cs="Arial"/>
          <w:b/>
          <w:bCs/>
          <w:sz w:val="24"/>
          <w:szCs w:val="24"/>
        </w:rPr>
        <w:t>. DEG heatmap associated with PI3K</w:t>
      </w:r>
      <w:r w:rsidR="006B0548">
        <w:rPr>
          <w:rFonts w:ascii="Arial" w:eastAsia="SimSun" w:hAnsi="Arial" w:cs="Arial"/>
          <w:sz w:val="24"/>
          <w:szCs w:val="24"/>
        </w:rPr>
        <w:t>‒</w:t>
      </w:r>
      <w:r w:rsidRPr="00380337">
        <w:rPr>
          <w:rFonts w:ascii="Arial" w:hAnsi="Arial" w:cs="Arial"/>
          <w:b/>
          <w:bCs/>
          <w:sz w:val="24"/>
          <w:szCs w:val="24"/>
        </w:rPr>
        <w:t>Akt</w:t>
      </w:r>
      <w:r w:rsidRPr="00380337">
        <w:rPr>
          <w:rFonts w:ascii="Arial" w:hAnsi="Arial" w:cs="Arial"/>
          <w:sz w:val="24"/>
          <w:szCs w:val="24"/>
        </w:rPr>
        <w:t>. Heatm</w:t>
      </w:r>
      <w:r w:rsidRPr="00E30620">
        <w:rPr>
          <w:rFonts w:ascii="Arial" w:hAnsi="Arial" w:cs="Arial"/>
          <w:sz w:val="24"/>
          <w:szCs w:val="24"/>
        </w:rPr>
        <w:t xml:space="preserve">ap illustrating the expression of genes associated with </w:t>
      </w:r>
      <w:r w:rsidRPr="00E30620">
        <w:rPr>
          <w:rFonts w:ascii="Arial" w:eastAsia="SimSun" w:hAnsi="Arial" w:cs="Arial"/>
          <w:sz w:val="24"/>
          <w:szCs w:val="24"/>
        </w:rPr>
        <w:t xml:space="preserve">the </w:t>
      </w:r>
      <w:r>
        <w:rPr>
          <w:rFonts w:ascii="Arial" w:eastAsia="SimSun" w:hAnsi="Arial" w:cs="Arial"/>
          <w:sz w:val="24"/>
          <w:szCs w:val="24"/>
        </w:rPr>
        <w:t xml:space="preserve">PI3K‒Akt </w:t>
      </w:r>
      <w:proofErr w:type="spellStart"/>
      <w:r>
        <w:rPr>
          <w:rFonts w:ascii="Arial" w:eastAsia="SimSun" w:hAnsi="Arial" w:cs="Arial"/>
          <w:sz w:val="24"/>
          <w:szCs w:val="24"/>
        </w:rPr>
        <w:t>signaling</w:t>
      </w:r>
      <w:proofErr w:type="spellEnd"/>
      <w:r w:rsidRPr="00E30620">
        <w:rPr>
          <w:rFonts w:ascii="Arial" w:hAnsi="Arial" w:cs="Arial"/>
          <w:sz w:val="24"/>
          <w:szCs w:val="24"/>
        </w:rPr>
        <w:t xml:space="preserve"> pathway among the </w:t>
      </w:r>
      <w:r w:rsidRPr="00E30620">
        <w:rPr>
          <w:rFonts w:ascii="Arial" w:eastAsia="SimSun" w:hAnsi="Arial" w:cs="Arial"/>
          <w:sz w:val="24"/>
          <w:szCs w:val="24"/>
        </w:rPr>
        <w:t>downregulated DEGs</w:t>
      </w:r>
      <w:r w:rsidRPr="00E3062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59707D">
        <w:rPr>
          <w:rFonts w:ascii="Arial" w:hAnsi="Arial" w:cs="Arial"/>
          <w:sz w:val="24"/>
          <w:szCs w:val="24"/>
        </w:rPr>
        <w:t>The DEGs of RNA-</w:t>
      </w:r>
      <w:proofErr w:type="spellStart"/>
      <w:r w:rsidRPr="0059707D">
        <w:rPr>
          <w:rFonts w:ascii="Arial" w:hAnsi="Arial" w:cs="Arial"/>
          <w:sz w:val="24"/>
          <w:szCs w:val="24"/>
        </w:rPr>
        <w:t>seq</w:t>
      </w:r>
      <w:proofErr w:type="spellEnd"/>
      <w:r w:rsidRPr="0059707D">
        <w:rPr>
          <w:rFonts w:ascii="Arial" w:hAnsi="Arial" w:cs="Arial"/>
          <w:sz w:val="24"/>
          <w:szCs w:val="24"/>
        </w:rPr>
        <w:t xml:space="preserve"> were analysed with Wald test.</w:t>
      </w:r>
    </w:p>
    <w:p w14:paraId="1C9134CF" w14:textId="77777777" w:rsidR="0059707D" w:rsidRPr="00E30620" w:rsidRDefault="0059707D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</w:p>
    <w:p w14:paraId="09A397F5" w14:textId="0370F0CD" w:rsidR="0059707D" w:rsidRDefault="0059707D" w:rsidP="0059707D">
      <w:pPr>
        <w:adjustRightInd w:val="0"/>
        <w:snapToGrid w:val="0"/>
        <w:spacing w:line="480" w:lineRule="auto"/>
        <w:rPr>
          <w:rFonts w:ascii="Arial" w:eastAsia="SimSun" w:hAnsi="Arial" w:cs="Arial"/>
          <w:sz w:val="24"/>
          <w:szCs w:val="24"/>
        </w:rPr>
      </w:pPr>
      <w:r w:rsidRPr="00E30620">
        <w:rPr>
          <w:rFonts w:ascii="Arial" w:hAnsi="Arial" w:cs="Arial"/>
          <w:b/>
          <w:bCs/>
          <w:sz w:val="24"/>
          <w:szCs w:val="24"/>
        </w:rPr>
        <w:t>F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igure </w:t>
      </w:r>
      <w:r w:rsidR="006A54CA" w:rsidRPr="00380337">
        <w:rPr>
          <w:rFonts w:ascii="Arial" w:hAnsi="Arial" w:cs="Arial"/>
          <w:b/>
          <w:bCs/>
          <w:sz w:val="24"/>
          <w:szCs w:val="24"/>
        </w:rPr>
        <w:t>S</w:t>
      </w:r>
      <w:r w:rsidR="006A54CA" w:rsidRPr="00380337">
        <w:rPr>
          <w:rFonts w:ascii="Arial" w:hAnsi="Arial" w:cs="Arial" w:hint="eastAsia"/>
          <w:b/>
          <w:bCs/>
          <w:sz w:val="24"/>
          <w:szCs w:val="24"/>
        </w:rPr>
        <w:t>8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. </w:t>
      </w:r>
      <w:r w:rsidRPr="00380337">
        <w:rPr>
          <w:rFonts w:ascii="Arial" w:eastAsia="SimSun" w:hAnsi="Arial" w:cs="Arial"/>
          <w:b/>
          <w:bCs/>
          <w:sz w:val="24"/>
          <w:szCs w:val="24"/>
        </w:rPr>
        <w:t xml:space="preserve">The expression of </w:t>
      </w:r>
      <w:r w:rsidRPr="00380337">
        <w:rPr>
          <w:rFonts w:ascii="Arial" w:eastAsia="SimSun" w:hAnsi="Arial" w:cs="Arial"/>
          <w:b/>
          <w:bCs/>
          <w:i/>
          <w:iCs/>
          <w:sz w:val="24"/>
          <w:szCs w:val="24"/>
        </w:rPr>
        <w:t>Itga1</w:t>
      </w:r>
      <w:r w:rsidRPr="00380337">
        <w:rPr>
          <w:rFonts w:ascii="Arial" w:eastAsia="SimSun" w:hAnsi="Arial" w:cs="Arial"/>
          <w:b/>
          <w:bCs/>
          <w:sz w:val="24"/>
          <w:szCs w:val="24"/>
        </w:rPr>
        <w:t xml:space="preserve">, </w:t>
      </w:r>
      <w:r w:rsidRPr="00380337">
        <w:rPr>
          <w:rFonts w:ascii="Arial" w:eastAsia="SimSun" w:hAnsi="Arial" w:cs="Arial"/>
          <w:b/>
          <w:bCs/>
          <w:i/>
          <w:iCs/>
          <w:sz w:val="24"/>
          <w:szCs w:val="24"/>
        </w:rPr>
        <w:t>Itga5</w:t>
      </w:r>
      <w:r w:rsidRPr="00380337">
        <w:rPr>
          <w:rFonts w:ascii="Arial" w:eastAsia="SimSun" w:hAnsi="Arial" w:cs="Arial"/>
          <w:b/>
          <w:bCs/>
          <w:sz w:val="24"/>
          <w:szCs w:val="24"/>
        </w:rPr>
        <w:t xml:space="preserve"> and </w:t>
      </w:r>
      <w:proofErr w:type="spellStart"/>
      <w:r w:rsidRPr="00380337">
        <w:rPr>
          <w:rFonts w:ascii="Arial" w:eastAsia="SimSun" w:hAnsi="Arial" w:cs="Arial"/>
          <w:b/>
          <w:bCs/>
          <w:i/>
          <w:iCs/>
          <w:sz w:val="24"/>
          <w:szCs w:val="24"/>
        </w:rPr>
        <w:t>Itgav</w:t>
      </w:r>
      <w:proofErr w:type="spellEnd"/>
      <w:r w:rsidRPr="00380337">
        <w:rPr>
          <w:rFonts w:ascii="Arial" w:eastAsia="SimSun" w:hAnsi="Arial" w:cs="Arial"/>
          <w:b/>
          <w:bCs/>
          <w:sz w:val="24"/>
          <w:szCs w:val="24"/>
        </w:rPr>
        <w:t xml:space="preserve">. </w:t>
      </w:r>
      <w:r w:rsidRPr="00380337">
        <w:rPr>
          <w:rFonts w:ascii="Arial" w:eastAsia="SimSun" w:hAnsi="Arial" w:cs="Arial"/>
          <w:sz w:val="24"/>
          <w:szCs w:val="24"/>
        </w:rPr>
        <w:t xml:space="preserve">The mRNA levels of </w:t>
      </w:r>
      <w:r w:rsidRPr="00380337">
        <w:rPr>
          <w:rFonts w:ascii="Arial" w:eastAsia="SimSun" w:hAnsi="Arial" w:cs="Arial"/>
          <w:i/>
          <w:iCs/>
          <w:sz w:val="24"/>
          <w:szCs w:val="24"/>
        </w:rPr>
        <w:t>Itga1</w:t>
      </w:r>
      <w:r w:rsidRPr="00380337">
        <w:rPr>
          <w:rFonts w:ascii="Arial" w:eastAsia="SimSun" w:hAnsi="Arial" w:cs="Arial"/>
          <w:sz w:val="24"/>
          <w:szCs w:val="24"/>
        </w:rPr>
        <w:t xml:space="preserve">, </w:t>
      </w:r>
      <w:r w:rsidRPr="00380337">
        <w:rPr>
          <w:rFonts w:ascii="Arial" w:eastAsia="SimSun" w:hAnsi="Arial" w:cs="Arial"/>
          <w:i/>
          <w:iCs/>
          <w:sz w:val="24"/>
          <w:szCs w:val="24"/>
        </w:rPr>
        <w:t>Itga5</w:t>
      </w:r>
      <w:r w:rsidRPr="00380337">
        <w:rPr>
          <w:rFonts w:ascii="Arial" w:eastAsia="SimSun" w:hAnsi="Arial" w:cs="Arial"/>
          <w:sz w:val="24"/>
          <w:szCs w:val="24"/>
        </w:rPr>
        <w:t xml:space="preserve"> and </w:t>
      </w:r>
      <w:proofErr w:type="spellStart"/>
      <w:r w:rsidRPr="00380337">
        <w:rPr>
          <w:rFonts w:ascii="Arial" w:eastAsia="SimSun" w:hAnsi="Arial" w:cs="Arial"/>
          <w:i/>
          <w:iCs/>
          <w:sz w:val="24"/>
          <w:szCs w:val="24"/>
        </w:rPr>
        <w:t>Itgav</w:t>
      </w:r>
      <w:proofErr w:type="spellEnd"/>
      <w:r w:rsidRPr="00380337">
        <w:rPr>
          <w:rFonts w:ascii="Arial" w:eastAsia="SimSun" w:hAnsi="Arial" w:cs="Arial"/>
          <w:sz w:val="24"/>
          <w:szCs w:val="24"/>
        </w:rPr>
        <w:t xml:space="preserve"> in saline- or CaPO</w:t>
      </w:r>
      <w:r w:rsidRPr="00380337">
        <w:rPr>
          <w:rFonts w:ascii="Arial" w:eastAsia="SimSun" w:hAnsi="Arial" w:cs="Arial"/>
          <w:sz w:val="24"/>
          <w:szCs w:val="24"/>
          <w:vertAlign w:val="subscript"/>
        </w:rPr>
        <w:t>4</w:t>
      </w:r>
      <w:r w:rsidRPr="00380337">
        <w:rPr>
          <w:rFonts w:ascii="Arial" w:eastAsia="SimSun" w:hAnsi="Arial" w:cs="Arial"/>
          <w:sz w:val="24"/>
          <w:szCs w:val="24"/>
        </w:rPr>
        <w:t>-stimulated mouse VSMCs were measured via RT‒PCR. M: marker.</w:t>
      </w:r>
    </w:p>
    <w:p w14:paraId="640952AA" w14:textId="77777777" w:rsidR="0059707D" w:rsidRPr="00E30620" w:rsidRDefault="0059707D" w:rsidP="0059707D">
      <w:pPr>
        <w:adjustRightInd w:val="0"/>
        <w:snapToGrid w:val="0"/>
        <w:spacing w:line="480" w:lineRule="auto"/>
        <w:rPr>
          <w:rFonts w:ascii="Arial" w:eastAsia="SimSun" w:hAnsi="Arial" w:cs="Arial"/>
          <w:b/>
          <w:bCs/>
          <w:sz w:val="24"/>
          <w:szCs w:val="24"/>
        </w:rPr>
      </w:pPr>
    </w:p>
    <w:p w14:paraId="715A52FB" w14:textId="3C3A72E6" w:rsidR="006A54CA" w:rsidRDefault="0059707D" w:rsidP="006A54C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rPr>
          <w:rFonts w:ascii="Arial" w:eastAsia="SimSun" w:hAnsi="Arial" w:cs="Arial"/>
          <w:color w:val="000000"/>
          <w:kern w:val="0"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6A54CA" w:rsidRPr="00380337">
        <w:rPr>
          <w:rFonts w:ascii="Arial" w:hAnsi="Arial" w:cs="Arial"/>
          <w:b/>
          <w:bCs/>
          <w:sz w:val="24"/>
          <w:szCs w:val="24"/>
        </w:rPr>
        <w:t>S</w:t>
      </w:r>
      <w:r w:rsidR="006A54CA" w:rsidRPr="00380337">
        <w:rPr>
          <w:rFonts w:ascii="Arial" w:hAnsi="Arial" w:cs="Arial" w:hint="eastAsia"/>
          <w:b/>
          <w:bCs/>
          <w:sz w:val="24"/>
          <w:szCs w:val="24"/>
        </w:rPr>
        <w:t>9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38" w:name="_Hlk199231052"/>
      <w:r w:rsidR="006A54CA"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>Assessment of the stability and tissue retention of ACP in vivo.</w:t>
      </w:r>
      <w:bookmarkEnd w:id="38"/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</w:t>
      </w:r>
      <w:r w:rsidR="006A54CA"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>(A)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Representative confocal images of AAA tissues collected at 1 h, 24 h, and 48 h after intravenous injection of 25 mg/kg rhodamine B-</w:t>
      </w:r>
      <w:proofErr w:type="spellStart"/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labeled</w:t>
      </w:r>
      <w:proofErr w:type="spellEnd"/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ACP in </w:t>
      </w:r>
      <w:proofErr w:type="spellStart"/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CaPO</w:t>
      </w:r>
      <w:proofErr w:type="spellEnd"/>
      <w:r w:rsidR="006A54CA" w:rsidRPr="00380337">
        <w:rPr>
          <w:rFonts w:ascii="Cambria Math" w:eastAsia="SimSun" w:hAnsi="Cambria Math" w:cs="Cambria Math"/>
          <w:color w:val="000000"/>
          <w:kern w:val="0"/>
          <w:sz w:val="24"/>
          <w:szCs w:val="24"/>
        </w:rPr>
        <w:t>₄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-induced AAA mice. </w:t>
      </w:r>
      <w:r w:rsidR="004D7767" w:rsidRPr="00380337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The c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ontrol group received vehicle only.</w:t>
      </w:r>
      <w:bookmarkStart w:id="39" w:name="_Hlk199243745"/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Rhodamine B, red;</w:t>
      </w:r>
      <w:r w:rsidR="006A54CA" w:rsidRPr="00380337">
        <w:rPr>
          <w:rFonts w:ascii="Arial" w:hAnsi="Arial" w:cs="Arial"/>
          <w:sz w:val="24"/>
          <w:szCs w:val="24"/>
        </w:rPr>
        <w:t xml:space="preserve"> 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DAPI, blue. </w:t>
      </w:r>
      <w:r w:rsidR="00404747" w:rsidRPr="00404747">
        <w:rPr>
          <w:rFonts w:ascii="Arial" w:eastAsia="SimSun" w:hAnsi="Arial" w:cs="Arial"/>
          <w:color w:val="000000"/>
          <w:kern w:val="0"/>
          <w:sz w:val="24"/>
          <w:szCs w:val="24"/>
        </w:rPr>
        <w:t>Scale bars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= 20 µ</w:t>
      </w:r>
      <w:r w:rsidR="005029F6">
        <w:rPr>
          <w:rFonts w:ascii="Arial" w:eastAsia="SimSun" w:hAnsi="Arial" w:cs="Arial" w:hint="eastAsia"/>
          <w:color w:val="000000"/>
          <w:kern w:val="0"/>
          <w:sz w:val="24"/>
          <w:szCs w:val="24"/>
        </w:rPr>
        <w:t>m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>.</w:t>
      </w:r>
      <w:bookmarkEnd w:id="39"/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</w:t>
      </w:r>
      <w:r w:rsidR="006A54CA" w:rsidRPr="00380337">
        <w:rPr>
          <w:rFonts w:ascii="Arial" w:eastAsia="SimSun" w:hAnsi="Arial" w:cs="Arial"/>
          <w:b/>
          <w:bCs/>
          <w:color w:val="000000"/>
          <w:kern w:val="0"/>
          <w:sz w:val="24"/>
          <w:szCs w:val="24"/>
        </w:rPr>
        <w:t>(B)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Plasma concentrations 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lastRenderedPageBreak/>
        <w:t>of ACP at indicated time points post-injection. The data are presented as mean ± SEM, ***</w:t>
      </w:r>
      <w:r w:rsidR="006A54CA" w:rsidRPr="00380337">
        <w:rPr>
          <w:rFonts w:ascii="Arial" w:eastAsia="SimSun" w:hAnsi="Arial" w:cs="Arial"/>
          <w:i/>
          <w:iCs/>
          <w:color w:val="000000"/>
          <w:kern w:val="0"/>
          <w:sz w:val="24"/>
          <w:szCs w:val="24"/>
        </w:rPr>
        <w:t>P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&lt; 0.001, ****</w:t>
      </w:r>
      <w:r w:rsidR="006A54CA" w:rsidRPr="00380337">
        <w:rPr>
          <w:rFonts w:ascii="Arial" w:eastAsia="SimSun" w:hAnsi="Arial" w:cs="Arial"/>
          <w:i/>
          <w:iCs/>
          <w:color w:val="000000"/>
          <w:kern w:val="0"/>
          <w:sz w:val="24"/>
          <w:szCs w:val="24"/>
        </w:rPr>
        <w:t>P</w:t>
      </w:r>
      <w:r w:rsidR="006A54CA" w:rsidRPr="00380337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&lt; 0.0001, Student’s t-test. ns: not significant.</w:t>
      </w:r>
    </w:p>
    <w:p w14:paraId="5CC8939B" w14:textId="77777777" w:rsidR="00463E0E" w:rsidRPr="00380337" w:rsidRDefault="00463E0E" w:rsidP="006A54C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rPr>
          <w:rFonts w:ascii="Arial" w:eastAsia="SimSun" w:hAnsi="Arial" w:cs="Arial"/>
          <w:b/>
          <w:bCs/>
          <w:color w:val="000000"/>
          <w:kern w:val="0"/>
        </w:rPr>
      </w:pPr>
    </w:p>
    <w:p w14:paraId="4B41A21B" w14:textId="22BEEAE3" w:rsidR="0059707D" w:rsidRPr="0059707D" w:rsidRDefault="0059707D" w:rsidP="0059707D">
      <w:pPr>
        <w:adjustRightInd w:val="0"/>
        <w:snapToGrid w:val="0"/>
        <w:spacing w:line="480" w:lineRule="auto"/>
        <w:rPr>
          <w:rFonts w:ascii="Arial" w:hAnsi="Arial" w:cs="Arial"/>
          <w:sz w:val="24"/>
          <w:szCs w:val="24"/>
        </w:rPr>
      </w:pPr>
      <w:r w:rsidRPr="00380337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6A54CA" w:rsidRPr="00380337">
        <w:rPr>
          <w:rFonts w:ascii="Arial" w:hAnsi="Arial" w:cs="Arial"/>
          <w:b/>
          <w:bCs/>
          <w:sz w:val="24"/>
          <w:szCs w:val="24"/>
        </w:rPr>
        <w:t>S</w:t>
      </w:r>
      <w:r w:rsidR="006A54CA" w:rsidRPr="00380337">
        <w:rPr>
          <w:rFonts w:ascii="Arial" w:hAnsi="Arial" w:cs="Arial" w:hint="eastAsia"/>
          <w:b/>
          <w:bCs/>
          <w:sz w:val="24"/>
          <w:szCs w:val="24"/>
        </w:rPr>
        <w:t>10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. Effect of </w:t>
      </w:r>
      <w:r w:rsidRPr="00380337">
        <w:rPr>
          <w:rFonts w:ascii="Arial" w:hAnsi="Arial" w:cs="Arial"/>
          <w:b/>
          <w:bCs/>
          <w:i/>
          <w:iCs/>
          <w:sz w:val="24"/>
          <w:szCs w:val="24"/>
        </w:rPr>
        <w:t xml:space="preserve">Sema7a </w:t>
      </w:r>
      <w:r w:rsidRPr="00380337">
        <w:rPr>
          <w:rFonts w:ascii="Arial" w:hAnsi="Arial" w:cs="Arial"/>
          <w:b/>
          <w:bCs/>
          <w:sz w:val="24"/>
          <w:szCs w:val="24"/>
        </w:rPr>
        <w:t>deletion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on the</w:t>
      </w:r>
      <w:r w:rsidRPr="00E30620">
        <w:rPr>
          <w:rFonts w:ascii="Arial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elastase-induced AAA model. </w:t>
      </w:r>
      <w:r>
        <w:rPr>
          <w:rFonts w:ascii="Arial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hAnsi="Arial" w:cs="Arial"/>
          <w:sz w:val="24"/>
          <w:szCs w:val="24"/>
        </w:rPr>
        <w:t xml:space="preserve">Representative </w:t>
      </w:r>
      <w:r w:rsidRPr="00E30620">
        <w:rPr>
          <w:rFonts w:ascii="Arial" w:eastAsia="SimSun" w:hAnsi="Arial" w:cs="Arial"/>
          <w:sz w:val="24"/>
          <w:szCs w:val="24"/>
        </w:rPr>
        <w:t>microscopy</w:t>
      </w:r>
      <w:r w:rsidRPr="00E30620">
        <w:rPr>
          <w:rFonts w:ascii="Arial" w:hAnsi="Arial" w:cs="Arial"/>
          <w:sz w:val="24"/>
          <w:szCs w:val="24"/>
        </w:rPr>
        <w:t xml:space="preserve"> images of the abdominal aorta. </w:t>
      </w:r>
      <w:r w:rsidR="005029F6" w:rsidRPr="00404747">
        <w:rPr>
          <w:rFonts w:ascii="Arial" w:eastAsia="SimSun" w:hAnsi="Arial" w:cs="Arial"/>
          <w:color w:val="000000"/>
          <w:kern w:val="0"/>
          <w:sz w:val="24"/>
          <w:szCs w:val="24"/>
        </w:rPr>
        <w:t>Scale bars</w:t>
      </w:r>
      <w:r w:rsidRPr="00E30620">
        <w:rPr>
          <w:rFonts w:ascii="Arial" w:hAnsi="Arial" w:cs="Arial"/>
          <w:sz w:val="24"/>
          <w:szCs w:val="24"/>
        </w:rPr>
        <w:t xml:space="preserve"> = 2 mm. </w:t>
      </w:r>
      <w:r w:rsidRPr="00DC2B40">
        <w:rPr>
          <w:rFonts w:ascii="Arial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30620">
        <w:rPr>
          <w:rFonts w:ascii="Arial" w:eastAsia="SimSun" w:hAnsi="Arial" w:cs="Arial"/>
          <w:sz w:val="24"/>
          <w:szCs w:val="24"/>
        </w:rPr>
        <w:t xml:space="preserve">Quantification of the maximal diameter of the abdominal aorta via </w:t>
      </w:r>
      <w:r w:rsidRPr="001E1CAC">
        <w:rPr>
          <w:rFonts w:ascii="Arial" w:eastAsia="SimSun" w:hAnsi="Arial" w:cs="Arial"/>
          <w:i/>
          <w:iCs/>
          <w:sz w:val="24"/>
          <w:szCs w:val="24"/>
        </w:rPr>
        <w:t>ImageJ</w:t>
      </w:r>
      <w:r w:rsidRPr="00E30620">
        <w:rPr>
          <w:rFonts w:ascii="Arial" w:eastAsia="SimSun" w:hAnsi="Arial" w:cs="Arial"/>
          <w:sz w:val="24"/>
          <w:szCs w:val="24"/>
        </w:rPr>
        <w:t xml:space="preserve"> software. The data are presented as mean ± SEM</w:t>
      </w:r>
      <w:r>
        <w:rPr>
          <w:rFonts w:ascii="Arial" w:eastAsia="SimSun" w:hAnsi="Arial" w:cs="Arial" w:hint="eastAsia"/>
          <w:sz w:val="24"/>
          <w:szCs w:val="24"/>
        </w:rPr>
        <w:t>,</w:t>
      </w:r>
      <w:r w:rsidRPr="00E30620">
        <w:rPr>
          <w:rFonts w:ascii="Arial" w:eastAsia="SimSun" w:hAnsi="Arial" w:cs="Arial"/>
          <w:sz w:val="24"/>
          <w:szCs w:val="24"/>
        </w:rPr>
        <w:t xml:space="preserve"> ****</w:t>
      </w:r>
      <w:r w:rsidRPr="00E30620">
        <w:rPr>
          <w:rFonts w:ascii="Arial" w:eastAsia="SimSun" w:hAnsi="Arial" w:cs="Arial"/>
          <w:i/>
          <w:iCs/>
          <w:sz w:val="24"/>
          <w:szCs w:val="24"/>
        </w:rPr>
        <w:t xml:space="preserve">P </w:t>
      </w:r>
      <w:r w:rsidRPr="00E30620">
        <w:rPr>
          <w:rFonts w:ascii="Arial" w:eastAsia="SimSun" w:hAnsi="Arial" w:cs="Arial"/>
          <w:sz w:val="24"/>
          <w:szCs w:val="24"/>
        </w:rPr>
        <w:t xml:space="preserve">&lt; 0.0001, </w:t>
      </w:r>
      <w:r w:rsidRPr="006D2BF0">
        <w:rPr>
          <w:rFonts w:ascii="Arial" w:eastAsia="SimSun" w:hAnsi="Arial" w:cs="Arial"/>
          <w:sz w:val="24"/>
          <w:szCs w:val="24"/>
        </w:rPr>
        <w:t>Student’s t-test</w:t>
      </w:r>
      <w:r>
        <w:rPr>
          <w:rFonts w:ascii="Arial" w:eastAsia="SimSun" w:hAnsi="Arial" w:cs="Arial" w:hint="eastAsia"/>
          <w:sz w:val="24"/>
          <w:szCs w:val="24"/>
        </w:rPr>
        <w:t xml:space="preserve">, </w:t>
      </w:r>
      <w:r w:rsidR="00212D06" w:rsidRPr="00212D06">
        <w:rPr>
          <w:rFonts w:ascii="Arial" w:eastAsia="SimSun" w:hAnsi="Arial" w:cs="Arial" w:hint="eastAsia"/>
          <w:i/>
          <w:iCs/>
          <w:sz w:val="24"/>
          <w:szCs w:val="24"/>
        </w:rPr>
        <w:t>n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color w:val="333333"/>
          <w:sz w:val="24"/>
          <w:szCs w:val="24"/>
          <w:shd w:val="clear" w:color="auto" w:fill="FFFFFF"/>
        </w:rPr>
        <w:t>≥</w:t>
      </w:r>
      <w:r w:rsidRPr="00E30620">
        <w:rPr>
          <w:rFonts w:ascii="Arial" w:eastAsia="SimSun" w:hAnsi="Arial" w:cs="Arial"/>
          <w:sz w:val="24"/>
          <w:szCs w:val="24"/>
        </w:rPr>
        <w:t xml:space="preserve"> 4 mice per group. </w:t>
      </w:r>
      <w:r w:rsidRPr="001411B9">
        <w:rPr>
          <w:rFonts w:ascii="Arial" w:eastAsia="SimSun" w:hAnsi="Arial" w:cs="Arial"/>
          <w:sz w:val="24"/>
          <w:szCs w:val="24"/>
        </w:rPr>
        <w:t>ns: not significant</w:t>
      </w:r>
      <w:r>
        <w:rPr>
          <w:rFonts w:ascii="Arial" w:eastAsia="SimSun" w:hAnsi="Arial" w:cs="Arial" w:hint="eastAsia"/>
          <w:sz w:val="24"/>
          <w:szCs w:val="24"/>
        </w:rPr>
        <w:t>.</w:t>
      </w:r>
      <w:r w:rsidRPr="0059707D">
        <w:rPr>
          <w:rFonts w:ascii="Arial" w:eastAsia="SimSun" w:hAnsi="Arial" w:cs="Arial"/>
          <w:sz w:val="24"/>
          <w:szCs w:val="24"/>
        </w:rPr>
        <w:t xml:space="preserve"> </w:t>
      </w:r>
      <w:r w:rsidRPr="00DC2B40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C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Ultrasound images of the abdominal aortas from the mice in each group following elastase or saline </w:t>
      </w:r>
      <w:r w:rsidRPr="00DC4169">
        <w:rPr>
          <w:rFonts w:ascii="Arial" w:eastAsia="SimSun" w:hAnsi="Arial" w:cs="Arial"/>
          <w:sz w:val="24"/>
          <w:szCs w:val="24"/>
        </w:rPr>
        <w:t>stimulation.</w:t>
      </w:r>
      <w:r w:rsidR="005029F6" w:rsidRPr="00DC4169">
        <w:rPr>
          <w:rFonts w:ascii="Arial" w:eastAsia="SimSun" w:hAnsi="Arial" w:cs="Arial"/>
          <w:color w:val="000000"/>
          <w:kern w:val="0"/>
          <w:sz w:val="24"/>
          <w:szCs w:val="24"/>
        </w:rPr>
        <w:t xml:space="preserve"> Scale bars</w:t>
      </w:r>
      <w:r w:rsidR="005029F6" w:rsidRPr="00DC4169">
        <w:rPr>
          <w:rFonts w:ascii="Arial" w:hAnsi="Arial" w:cs="Arial"/>
          <w:sz w:val="24"/>
          <w:szCs w:val="24"/>
        </w:rPr>
        <w:t xml:space="preserve"> = </w:t>
      </w:r>
      <w:r w:rsidR="005029F6" w:rsidRPr="00DC4169">
        <w:rPr>
          <w:rFonts w:ascii="Arial" w:hAnsi="Arial" w:cs="Arial" w:hint="eastAsia"/>
          <w:sz w:val="24"/>
          <w:szCs w:val="24"/>
        </w:rPr>
        <w:t>1</w:t>
      </w:r>
      <w:r w:rsidR="005029F6" w:rsidRPr="00DC4169">
        <w:rPr>
          <w:rFonts w:ascii="Arial" w:hAnsi="Arial" w:cs="Arial"/>
          <w:sz w:val="24"/>
          <w:szCs w:val="24"/>
        </w:rPr>
        <w:t xml:space="preserve"> mm.</w:t>
      </w:r>
      <w:r w:rsidRPr="00DC4169">
        <w:rPr>
          <w:rFonts w:ascii="Arial" w:eastAsia="SimSun" w:hAnsi="Arial" w:cs="Arial"/>
          <w:sz w:val="24"/>
          <w:szCs w:val="24"/>
        </w:rPr>
        <w:t xml:space="preserve"> </w:t>
      </w:r>
      <w:r w:rsidRPr="00DC4169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DC4169">
        <w:rPr>
          <w:rFonts w:ascii="Arial" w:eastAsia="SimSun" w:hAnsi="Arial" w:cs="Arial"/>
          <w:b/>
          <w:bCs/>
          <w:sz w:val="24"/>
          <w:szCs w:val="24"/>
        </w:rPr>
        <w:t>D</w:t>
      </w:r>
      <w:r w:rsidRPr="00DC4169"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DC4169">
        <w:rPr>
          <w:rFonts w:ascii="Arial" w:eastAsia="SimSun" w:hAnsi="Arial" w:cs="Arial"/>
          <w:sz w:val="24"/>
          <w:szCs w:val="24"/>
        </w:rPr>
        <w:t xml:space="preserve"> Representative images</w:t>
      </w:r>
      <w:r w:rsidRPr="00E30620">
        <w:rPr>
          <w:rFonts w:ascii="Arial" w:eastAsia="SimSun" w:hAnsi="Arial" w:cs="Arial"/>
          <w:sz w:val="24"/>
          <w:szCs w:val="24"/>
        </w:rPr>
        <w:t xml:space="preserve"> of H&amp;E and VB staining of the abdominal aortas in the indicated groups. </w:t>
      </w:r>
      <w:r w:rsidR="005029F6" w:rsidRPr="00404747">
        <w:rPr>
          <w:rFonts w:ascii="Arial" w:eastAsia="SimSun" w:hAnsi="Arial" w:cs="Arial"/>
          <w:color w:val="000000"/>
          <w:kern w:val="0"/>
          <w:sz w:val="24"/>
          <w:szCs w:val="24"/>
        </w:rPr>
        <w:t>Scale bars</w:t>
      </w:r>
      <w:r w:rsidRPr="00E30620">
        <w:rPr>
          <w:rFonts w:ascii="Arial" w:eastAsia="SimSun" w:hAnsi="Arial" w:cs="Arial"/>
          <w:sz w:val="24"/>
          <w:szCs w:val="24"/>
        </w:rPr>
        <w:t xml:space="preserve"> = 100 µ</w:t>
      </w:r>
      <w:r w:rsidR="005029F6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eastAsia="SimSun" w:hAnsi="Arial" w:cs="Arial"/>
          <w:sz w:val="24"/>
          <w:szCs w:val="24"/>
        </w:rPr>
        <w:t xml:space="preserve"> (left</w:t>
      </w:r>
      <w:r w:rsidR="005029F6" w:rsidRPr="005029F6">
        <w:rPr>
          <w:rFonts w:ascii="Arial" w:eastAsia="SimSun" w:hAnsi="Arial" w:cs="Arial"/>
          <w:sz w:val="24"/>
          <w:szCs w:val="24"/>
        </w:rPr>
        <w:t xml:space="preserve"> </w:t>
      </w:r>
      <w:r w:rsidR="005029F6" w:rsidRPr="00404747">
        <w:rPr>
          <w:rFonts w:ascii="Arial" w:eastAsia="SimSun" w:hAnsi="Arial" w:cs="Arial"/>
          <w:sz w:val="24"/>
          <w:szCs w:val="24"/>
        </w:rPr>
        <w:t>and middle</w:t>
      </w:r>
      <w:r w:rsidRPr="00E30620">
        <w:rPr>
          <w:rFonts w:ascii="Arial" w:eastAsia="SimSun" w:hAnsi="Arial" w:cs="Arial"/>
          <w:sz w:val="24"/>
          <w:szCs w:val="24"/>
        </w:rPr>
        <w:t>) or 20 µ</w:t>
      </w:r>
      <w:r w:rsidR="005029F6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eastAsia="SimSun" w:hAnsi="Arial" w:cs="Arial"/>
          <w:sz w:val="24"/>
          <w:szCs w:val="24"/>
        </w:rPr>
        <w:t xml:space="preserve"> (right). </w:t>
      </w:r>
      <w:r w:rsidRPr="00DC2B40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E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Quantification of elastin degradation in each group. The data are presented as mean ± SEM, </w:t>
      </w:r>
      <w:r w:rsidRPr="006D2BF0">
        <w:rPr>
          <w:rFonts w:ascii="Arial" w:eastAsia="SimSun" w:hAnsi="Arial" w:cs="Arial"/>
          <w:sz w:val="24"/>
          <w:szCs w:val="24"/>
        </w:rPr>
        <w:t>Student’s t-test</w:t>
      </w:r>
      <w:r>
        <w:rPr>
          <w:rFonts w:ascii="Arial" w:eastAsia="SimSun" w:hAnsi="Arial" w:cs="Arial" w:hint="eastAsia"/>
          <w:sz w:val="24"/>
          <w:szCs w:val="24"/>
        </w:rPr>
        <w:t xml:space="preserve">, </w:t>
      </w:r>
      <w:r w:rsidR="00212D06" w:rsidRPr="00212D06">
        <w:rPr>
          <w:rFonts w:ascii="Arial" w:eastAsia="SimSun" w:hAnsi="Arial" w:cs="Arial" w:hint="eastAsia"/>
          <w:i/>
          <w:iCs/>
          <w:sz w:val="24"/>
          <w:szCs w:val="24"/>
        </w:rPr>
        <w:t>n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color w:val="333333"/>
          <w:sz w:val="24"/>
          <w:szCs w:val="24"/>
          <w:shd w:val="clear" w:color="auto" w:fill="FFFFFF"/>
        </w:rPr>
        <w:t>=</w:t>
      </w:r>
      <w:r w:rsidRPr="00E30620">
        <w:rPr>
          <w:rFonts w:ascii="Arial" w:eastAsia="SimSun" w:hAnsi="Arial" w:cs="Arial"/>
          <w:sz w:val="24"/>
          <w:szCs w:val="24"/>
        </w:rPr>
        <w:t xml:space="preserve"> 4 mice per group.</w:t>
      </w:r>
      <w:r w:rsidRPr="006D2BF0">
        <w:rPr>
          <w:rFonts w:ascii="Arial" w:eastAsia="SimSun" w:hAnsi="Arial" w:cs="Arial"/>
          <w:sz w:val="24"/>
          <w:szCs w:val="24"/>
        </w:rPr>
        <w:t xml:space="preserve"> </w:t>
      </w:r>
      <w:r w:rsidRPr="001411B9">
        <w:rPr>
          <w:rFonts w:ascii="Arial" w:eastAsia="SimSun" w:hAnsi="Arial" w:cs="Arial"/>
          <w:sz w:val="24"/>
          <w:szCs w:val="24"/>
        </w:rPr>
        <w:t>ns: not significant</w:t>
      </w:r>
      <w:r>
        <w:rPr>
          <w:rFonts w:ascii="Arial" w:eastAsia="SimSun" w:hAnsi="Arial" w:cs="Arial" w:hint="eastAsia"/>
          <w:sz w:val="24"/>
          <w:szCs w:val="24"/>
        </w:rPr>
        <w:t>.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DC2B40">
        <w:rPr>
          <w:rFonts w:ascii="Arial" w:eastAsia="SimSun" w:hAnsi="Arial" w:cs="Arial" w:hint="eastAsia"/>
          <w:b/>
          <w:bCs/>
          <w:sz w:val="24"/>
          <w:szCs w:val="24"/>
        </w:rPr>
        <w:t>(</w:t>
      </w:r>
      <w:r w:rsidRPr="00E30620">
        <w:rPr>
          <w:rFonts w:ascii="Arial" w:eastAsia="SimSun" w:hAnsi="Arial" w:cs="Arial"/>
          <w:b/>
          <w:bCs/>
          <w:sz w:val="24"/>
          <w:szCs w:val="24"/>
        </w:rPr>
        <w:t>F</w:t>
      </w:r>
      <w:r>
        <w:rPr>
          <w:rFonts w:ascii="Arial" w:eastAsia="SimSun" w:hAnsi="Arial" w:cs="Arial" w:hint="eastAsia"/>
          <w:b/>
          <w:bCs/>
          <w:sz w:val="24"/>
          <w:szCs w:val="24"/>
        </w:rPr>
        <w:t>)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Pr="00E30620">
        <w:rPr>
          <w:rFonts w:ascii="Arial" w:hAnsi="Arial" w:cs="Arial"/>
          <w:sz w:val="24"/>
          <w:szCs w:val="24"/>
        </w:rPr>
        <w:t>Representative i</w:t>
      </w:r>
      <w:r w:rsidRPr="00E30620">
        <w:rPr>
          <w:rFonts w:ascii="Arial" w:eastAsia="SimSun" w:hAnsi="Arial" w:cs="Arial"/>
          <w:sz w:val="24"/>
          <w:szCs w:val="24"/>
        </w:rPr>
        <w:t>mmunofluorescence</w:t>
      </w:r>
      <w:r w:rsidRPr="00E30620">
        <w:rPr>
          <w:rFonts w:ascii="Arial" w:hAnsi="Arial" w:cs="Arial"/>
          <w:sz w:val="24"/>
          <w:szCs w:val="24"/>
        </w:rPr>
        <w:t xml:space="preserve"> staining images </w:t>
      </w:r>
      <w:r w:rsidRPr="00E30620">
        <w:rPr>
          <w:rFonts w:ascii="Arial" w:eastAsia="SimSun" w:hAnsi="Arial" w:cs="Arial"/>
          <w:sz w:val="24"/>
          <w:szCs w:val="24"/>
        </w:rPr>
        <w:t>of</w:t>
      </w:r>
      <w:r w:rsidRPr="00E30620">
        <w:rPr>
          <w:rFonts w:ascii="Arial" w:hAnsi="Arial" w:cs="Arial"/>
          <w:sz w:val="24"/>
          <w:szCs w:val="24"/>
        </w:rPr>
        <w:t xml:space="preserve"> aortas </w:t>
      </w:r>
      <w:r w:rsidRPr="00E30620">
        <w:rPr>
          <w:rFonts w:ascii="Arial" w:eastAsia="SimSun" w:hAnsi="Arial" w:cs="Arial"/>
          <w:sz w:val="24"/>
          <w:szCs w:val="24"/>
        </w:rPr>
        <w:t xml:space="preserve">from mice </w:t>
      </w:r>
      <w:r w:rsidRPr="00E30620">
        <w:rPr>
          <w:rFonts w:ascii="Arial" w:hAnsi="Arial" w:cs="Arial"/>
          <w:sz w:val="24"/>
          <w:szCs w:val="24"/>
        </w:rPr>
        <w:t>treated with elastase or saline. DAPI, blue; α-SMA, green; SEMA7A, red.</w:t>
      </w:r>
      <w:r w:rsidRPr="00E30620">
        <w:rPr>
          <w:rFonts w:ascii="Arial" w:eastAsia="SimSun" w:hAnsi="Arial" w:cs="Arial"/>
          <w:sz w:val="24"/>
          <w:szCs w:val="24"/>
        </w:rPr>
        <w:t xml:space="preserve"> </w:t>
      </w:r>
      <w:r w:rsidR="005029F6" w:rsidRPr="005029F6">
        <w:rPr>
          <w:rFonts w:ascii="Arial" w:eastAsia="SimSun" w:hAnsi="Arial" w:cs="Arial"/>
          <w:color w:val="000000"/>
          <w:kern w:val="0"/>
          <w:sz w:val="24"/>
          <w:szCs w:val="24"/>
        </w:rPr>
        <w:t>Scale bars</w:t>
      </w:r>
      <w:r w:rsidRPr="00E30620">
        <w:rPr>
          <w:rFonts w:ascii="Arial" w:eastAsia="SimSun" w:hAnsi="Arial" w:cs="Arial"/>
          <w:sz w:val="24"/>
          <w:szCs w:val="24"/>
        </w:rPr>
        <w:t xml:space="preserve"> = 100 µ</w:t>
      </w:r>
      <w:r w:rsidR="005029F6">
        <w:rPr>
          <w:rFonts w:ascii="Arial" w:eastAsia="SimSun" w:hAnsi="Arial" w:cs="Arial" w:hint="eastAsia"/>
          <w:sz w:val="24"/>
          <w:szCs w:val="24"/>
        </w:rPr>
        <w:t>m</w:t>
      </w:r>
      <w:r w:rsidRPr="00E3062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 w:type="page"/>
      </w:r>
    </w:p>
    <w:p w14:paraId="4E610A89" w14:textId="6C1CE851" w:rsidR="000D67FA" w:rsidRPr="00B046F7" w:rsidRDefault="000D67FA" w:rsidP="00A60FD0">
      <w:pPr>
        <w:spacing w:afterLines="50" w:after="156"/>
        <w:rPr>
          <w:rFonts w:ascii="Arial" w:hAnsi="Arial" w:cs="Arial"/>
          <w:sz w:val="24"/>
          <w:szCs w:val="24"/>
        </w:rPr>
      </w:pPr>
      <w:r w:rsidRPr="00380337">
        <w:rPr>
          <w:rFonts w:ascii="Arial" w:hAnsi="Arial" w:cs="Arial"/>
          <w:sz w:val="24"/>
          <w:szCs w:val="24"/>
        </w:rPr>
        <w:lastRenderedPageBreak/>
        <w:t xml:space="preserve">Table </w:t>
      </w:r>
      <w:r w:rsidRPr="00380337">
        <w:rPr>
          <w:rFonts w:ascii="Arial" w:hAnsi="Arial" w:cs="Arial" w:hint="eastAsia"/>
          <w:sz w:val="24"/>
          <w:szCs w:val="24"/>
        </w:rPr>
        <w:t>S</w:t>
      </w:r>
      <w:r w:rsidRPr="00380337">
        <w:rPr>
          <w:rFonts w:ascii="Arial" w:hAnsi="Arial" w:cs="Arial"/>
          <w:sz w:val="24"/>
          <w:szCs w:val="24"/>
        </w:rPr>
        <w:t>1</w:t>
      </w:r>
      <w:r w:rsidRPr="00380337">
        <w:rPr>
          <w:rFonts w:ascii="Arial" w:hAnsi="Arial" w:cs="Arial" w:hint="eastAsia"/>
          <w:sz w:val="24"/>
          <w:szCs w:val="24"/>
        </w:rPr>
        <w:t>.</w:t>
      </w:r>
      <w:r w:rsidRPr="00380337">
        <w:rPr>
          <w:rFonts w:ascii="Arial" w:hAnsi="Arial" w:cs="Arial"/>
          <w:sz w:val="24"/>
          <w:szCs w:val="24"/>
        </w:rPr>
        <w:t xml:space="preserve"> Baseline characteristics of enrolled patients with AAA and control subjects</w:t>
      </w:r>
      <w:r w:rsidRPr="00380337">
        <w:rPr>
          <w:rFonts w:ascii="Arial" w:hAnsi="Arial" w:cs="Arial" w:hint="eastAsia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1"/>
        <w:gridCol w:w="2213"/>
        <w:gridCol w:w="2345"/>
        <w:gridCol w:w="1287"/>
      </w:tblGrid>
      <w:tr w:rsidR="000D67FA" w:rsidRPr="00B046F7" w14:paraId="164AEAF3" w14:textId="77777777" w:rsidTr="006903FA">
        <w:tc>
          <w:tcPr>
            <w:tcW w:w="2518" w:type="dxa"/>
          </w:tcPr>
          <w:p w14:paraId="0FC21582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Variable</w:t>
            </w:r>
          </w:p>
        </w:tc>
        <w:tc>
          <w:tcPr>
            <w:tcW w:w="2268" w:type="dxa"/>
          </w:tcPr>
          <w:p w14:paraId="23BFD5EC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Control (n =10)</w:t>
            </w:r>
          </w:p>
        </w:tc>
        <w:tc>
          <w:tcPr>
            <w:tcW w:w="2410" w:type="dxa"/>
          </w:tcPr>
          <w:p w14:paraId="117E9355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AAA (n =12)</w:t>
            </w:r>
          </w:p>
        </w:tc>
        <w:tc>
          <w:tcPr>
            <w:tcW w:w="1326" w:type="dxa"/>
          </w:tcPr>
          <w:p w14:paraId="3FE6DA21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Pr="00B046F7">
              <w:rPr>
                <w:rFonts w:ascii="Arial" w:hAnsi="Arial" w:cs="Arial"/>
                <w:sz w:val="24"/>
                <w:szCs w:val="24"/>
              </w:rPr>
              <w:t xml:space="preserve"> value</w:t>
            </w:r>
          </w:p>
        </w:tc>
      </w:tr>
      <w:tr w:rsidR="000D67FA" w:rsidRPr="00B046F7" w14:paraId="289EC5D9" w14:textId="77777777" w:rsidTr="006903FA">
        <w:tc>
          <w:tcPr>
            <w:tcW w:w="2518" w:type="dxa"/>
          </w:tcPr>
          <w:p w14:paraId="53242047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Age (year)</w:t>
            </w:r>
          </w:p>
        </w:tc>
        <w:tc>
          <w:tcPr>
            <w:tcW w:w="2268" w:type="dxa"/>
          </w:tcPr>
          <w:p w14:paraId="2BF71FE2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51.00±7.513</w:t>
            </w:r>
          </w:p>
        </w:tc>
        <w:tc>
          <w:tcPr>
            <w:tcW w:w="2410" w:type="dxa"/>
          </w:tcPr>
          <w:p w14:paraId="428EDDA5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49.58±12.63</w:t>
            </w:r>
          </w:p>
        </w:tc>
        <w:tc>
          <w:tcPr>
            <w:tcW w:w="1326" w:type="dxa"/>
          </w:tcPr>
          <w:p w14:paraId="7DD9D3C9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0.759</w:t>
            </w:r>
          </w:p>
        </w:tc>
      </w:tr>
      <w:tr w:rsidR="000D67FA" w:rsidRPr="00B046F7" w14:paraId="457887C3" w14:textId="77777777" w:rsidTr="006903FA">
        <w:tc>
          <w:tcPr>
            <w:tcW w:w="2518" w:type="dxa"/>
          </w:tcPr>
          <w:p w14:paraId="6E18EB2C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Male gender (n (%))</w:t>
            </w:r>
          </w:p>
        </w:tc>
        <w:tc>
          <w:tcPr>
            <w:tcW w:w="2268" w:type="dxa"/>
          </w:tcPr>
          <w:p w14:paraId="4D02F2EA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6 (60.0)</w:t>
            </w:r>
          </w:p>
        </w:tc>
        <w:tc>
          <w:tcPr>
            <w:tcW w:w="2410" w:type="dxa"/>
          </w:tcPr>
          <w:p w14:paraId="052DE5A2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9 (75.0)</w:t>
            </w:r>
          </w:p>
        </w:tc>
        <w:tc>
          <w:tcPr>
            <w:tcW w:w="1326" w:type="dxa"/>
          </w:tcPr>
          <w:p w14:paraId="4CCF3D89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0.652</w:t>
            </w:r>
          </w:p>
        </w:tc>
      </w:tr>
      <w:tr w:rsidR="000D67FA" w:rsidRPr="00B046F7" w14:paraId="469EA8CC" w14:textId="77777777" w:rsidTr="006903FA">
        <w:tc>
          <w:tcPr>
            <w:tcW w:w="2518" w:type="dxa"/>
          </w:tcPr>
          <w:p w14:paraId="3BFD1942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Hypertension (n (%))</w:t>
            </w:r>
          </w:p>
        </w:tc>
        <w:tc>
          <w:tcPr>
            <w:tcW w:w="2268" w:type="dxa"/>
          </w:tcPr>
          <w:p w14:paraId="77BED583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1 (10.0)</w:t>
            </w:r>
          </w:p>
        </w:tc>
        <w:tc>
          <w:tcPr>
            <w:tcW w:w="2410" w:type="dxa"/>
          </w:tcPr>
          <w:p w14:paraId="6F11E8F0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8 (66.7)</w:t>
            </w:r>
          </w:p>
        </w:tc>
        <w:tc>
          <w:tcPr>
            <w:tcW w:w="1326" w:type="dxa"/>
          </w:tcPr>
          <w:p w14:paraId="1D224430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</w:tr>
      <w:tr w:rsidR="000D67FA" w:rsidRPr="00B046F7" w14:paraId="0436C5CF" w14:textId="77777777" w:rsidTr="006903FA">
        <w:tc>
          <w:tcPr>
            <w:tcW w:w="2518" w:type="dxa"/>
          </w:tcPr>
          <w:p w14:paraId="4FBE7F43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Smoking (n (%))</w:t>
            </w:r>
          </w:p>
        </w:tc>
        <w:tc>
          <w:tcPr>
            <w:tcW w:w="2268" w:type="dxa"/>
          </w:tcPr>
          <w:p w14:paraId="5A250F6B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2 (20.0)</w:t>
            </w:r>
          </w:p>
        </w:tc>
        <w:tc>
          <w:tcPr>
            <w:tcW w:w="2410" w:type="dxa"/>
          </w:tcPr>
          <w:p w14:paraId="5ACD7328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6 (50.0)</w:t>
            </w:r>
          </w:p>
        </w:tc>
        <w:tc>
          <w:tcPr>
            <w:tcW w:w="1326" w:type="dxa"/>
          </w:tcPr>
          <w:p w14:paraId="16C7A5F8" w14:textId="77777777" w:rsidR="000D67FA" w:rsidRPr="00B046F7" w:rsidRDefault="000D67FA" w:rsidP="006903FA">
            <w:pPr>
              <w:rPr>
                <w:rFonts w:ascii="Arial" w:hAnsi="Arial" w:cs="Arial"/>
                <w:sz w:val="24"/>
                <w:szCs w:val="24"/>
              </w:rPr>
            </w:pPr>
            <w:r w:rsidRPr="00B046F7">
              <w:rPr>
                <w:rFonts w:ascii="Arial" w:hAnsi="Arial" w:cs="Arial"/>
                <w:sz w:val="24"/>
                <w:szCs w:val="24"/>
              </w:rPr>
              <w:t>0.204</w:t>
            </w:r>
          </w:p>
        </w:tc>
      </w:tr>
    </w:tbl>
    <w:p w14:paraId="438D1419" w14:textId="77777777" w:rsidR="000D67FA" w:rsidRDefault="000D67FA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B9AC57D" w14:textId="474205D0" w:rsidR="00BA72DA" w:rsidRPr="00BA72DA" w:rsidRDefault="00000000" w:rsidP="00BA72DA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BA72DA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Pr="00380337">
        <w:rPr>
          <w:rFonts w:ascii="Arial" w:hAnsi="Arial" w:cs="Arial"/>
          <w:b/>
          <w:bCs/>
          <w:sz w:val="24"/>
          <w:szCs w:val="24"/>
        </w:rPr>
        <w:t>S</w:t>
      </w:r>
      <w:r w:rsidR="000D67FA" w:rsidRPr="00380337">
        <w:rPr>
          <w:rFonts w:ascii="Arial" w:hAnsi="Arial" w:cs="Arial" w:hint="eastAsia"/>
          <w:b/>
          <w:bCs/>
          <w:sz w:val="24"/>
          <w:szCs w:val="24"/>
        </w:rPr>
        <w:t>2</w:t>
      </w:r>
      <w:r w:rsidR="00B3371B">
        <w:rPr>
          <w:rFonts w:ascii="Arial" w:hAnsi="Arial" w:cs="Arial" w:hint="eastAsia"/>
          <w:b/>
          <w:bCs/>
          <w:sz w:val="24"/>
          <w:szCs w:val="24"/>
        </w:rPr>
        <w:t>.</w:t>
      </w:r>
      <w:r w:rsidRPr="00BA72DA">
        <w:rPr>
          <w:rFonts w:ascii="Arial" w:hAnsi="Arial" w:cs="Arial"/>
          <w:b/>
          <w:bCs/>
          <w:sz w:val="24"/>
          <w:szCs w:val="24"/>
        </w:rPr>
        <w:t xml:space="preserve"> Screening for the top 5 index variants of </w:t>
      </w:r>
      <w:proofErr w:type="spellStart"/>
      <w:r w:rsidRPr="00BA72DA">
        <w:rPr>
          <w:rFonts w:ascii="Arial" w:hAnsi="Arial" w:cs="Arial"/>
          <w:b/>
          <w:bCs/>
          <w:sz w:val="24"/>
          <w:szCs w:val="24"/>
        </w:rPr>
        <w:t>semaphorins</w:t>
      </w:r>
      <w:proofErr w:type="spellEnd"/>
      <w:r w:rsidRPr="00BA72DA">
        <w:rPr>
          <w:rFonts w:ascii="Arial" w:hAnsi="Arial" w:cs="Arial"/>
          <w:b/>
          <w:bCs/>
          <w:sz w:val="24"/>
          <w:szCs w:val="24"/>
        </w:rPr>
        <w:t xml:space="preserve"> at genome-wide loci </w:t>
      </w:r>
      <w:r>
        <w:rPr>
          <w:rFonts w:ascii="Arial" w:eastAsia="SimSun" w:hAnsi="Arial" w:cs="Arial"/>
          <w:b/>
          <w:bCs/>
          <w:sz w:val="24"/>
          <w:szCs w:val="24"/>
        </w:rPr>
        <w:t>via</w:t>
      </w:r>
      <w:r w:rsidRPr="00BA72DA">
        <w:rPr>
          <w:rFonts w:ascii="Arial" w:hAnsi="Arial" w:cs="Arial"/>
          <w:b/>
          <w:bCs/>
          <w:sz w:val="24"/>
          <w:szCs w:val="24"/>
        </w:rPr>
        <w:t xml:space="preserve"> GWAS meta-analysis.</w:t>
      </w:r>
    </w:p>
    <w:tbl>
      <w:tblPr>
        <w:tblW w:w="8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561"/>
        <w:gridCol w:w="1280"/>
        <w:gridCol w:w="780"/>
        <w:gridCol w:w="840"/>
        <w:gridCol w:w="1240"/>
        <w:gridCol w:w="2020"/>
      </w:tblGrid>
      <w:tr w:rsidR="00263750" w14:paraId="024ABBC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B97176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Rsid</w:t>
            </w:r>
            <w:proofErr w:type="spellEnd"/>
          </w:p>
        </w:tc>
        <w:tc>
          <w:tcPr>
            <w:tcW w:w="540" w:type="dxa"/>
            <w:noWrap/>
            <w:vAlign w:val="center"/>
            <w:hideMark/>
          </w:tcPr>
          <w:p w14:paraId="0E6A108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Chr</w:t>
            </w:r>
          </w:p>
        </w:tc>
        <w:tc>
          <w:tcPr>
            <w:tcW w:w="1280" w:type="dxa"/>
            <w:noWrap/>
            <w:vAlign w:val="center"/>
            <w:hideMark/>
          </w:tcPr>
          <w:p w14:paraId="1608EEC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Pos</w:t>
            </w:r>
          </w:p>
        </w:tc>
        <w:tc>
          <w:tcPr>
            <w:tcW w:w="780" w:type="dxa"/>
            <w:noWrap/>
            <w:vAlign w:val="center"/>
            <w:hideMark/>
          </w:tcPr>
          <w:p w14:paraId="6FBCF2B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840" w:type="dxa"/>
            <w:noWrap/>
            <w:vAlign w:val="center"/>
            <w:hideMark/>
          </w:tcPr>
          <w:p w14:paraId="3EB7B5E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Alt</w:t>
            </w:r>
          </w:p>
        </w:tc>
        <w:tc>
          <w:tcPr>
            <w:tcW w:w="1240" w:type="dxa"/>
            <w:noWrap/>
            <w:vAlign w:val="center"/>
            <w:hideMark/>
          </w:tcPr>
          <w:p w14:paraId="28C99ED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Pvalue</w:t>
            </w:r>
            <w:proofErr w:type="spellEnd"/>
          </w:p>
        </w:tc>
        <w:tc>
          <w:tcPr>
            <w:tcW w:w="2020" w:type="dxa"/>
            <w:noWrap/>
            <w:vAlign w:val="center"/>
            <w:hideMark/>
          </w:tcPr>
          <w:p w14:paraId="59E005C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b/>
                <w:bCs/>
                <w:color w:val="000000"/>
                <w:sz w:val="20"/>
                <w:szCs w:val="20"/>
              </w:rPr>
              <w:t>Gene</w:t>
            </w:r>
          </w:p>
        </w:tc>
      </w:tr>
      <w:tr w:rsidR="00263750" w14:paraId="6DC1B90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81266E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rs142941040</w:t>
            </w:r>
          </w:p>
        </w:tc>
        <w:tc>
          <w:tcPr>
            <w:tcW w:w="540" w:type="dxa"/>
            <w:noWrap/>
            <w:vAlign w:val="center"/>
            <w:hideMark/>
          </w:tcPr>
          <w:p w14:paraId="4502B32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13A03DC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83650857</w:t>
            </w:r>
          </w:p>
        </w:tc>
        <w:tc>
          <w:tcPr>
            <w:tcW w:w="780" w:type="dxa"/>
            <w:noWrap/>
            <w:vAlign w:val="center"/>
            <w:hideMark/>
          </w:tcPr>
          <w:p w14:paraId="056E923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DEC5E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FF29E3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0.00147</w:t>
            </w:r>
          </w:p>
        </w:tc>
        <w:tc>
          <w:tcPr>
            <w:tcW w:w="2020" w:type="dxa"/>
            <w:noWrap/>
            <w:vAlign w:val="center"/>
            <w:hideMark/>
          </w:tcPr>
          <w:p w14:paraId="49AC303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SEMA3A</w:t>
            </w:r>
          </w:p>
        </w:tc>
      </w:tr>
      <w:tr w:rsidR="00263750" w14:paraId="0A9C3DBF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BE3B9E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rs577188624</w:t>
            </w:r>
          </w:p>
        </w:tc>
        <w:tc>
          <w:tcPr>
            <w:tcW w:w="540" w:type="dxa"/>
            <w:noWrap/>
            <w:vAlign w:val="center"/>
            <w:hideMark/>
          </w:tcPr>
          <w:p w14:paraId="2A5F98A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307102C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83768268</w:t>
            </w:r>
          </w:p>
        </w:tc>
        <w:tc>
          <w:tcPr>
            <w:tcW w:w="780" w:type="dxa"/>
            <w:noWrap/>
            <w:vAlign w:val="center"/>
            <w:hideMark/>
          </w:tcPr>
          <w:p w14:paraId="7A85907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105350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FD0F03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0.00392</w:t>
            </w:r>
          </w:p>
        </w:tc>
        <w:tc>
          <w:tcPr>
            <w:tcW w:w="2020" w:type="dxa"/>
            <w:noWrap/>
            <w:vAlign w:val="center"/>
            <w:hideMark/>
          </w:tcPr>
          <w:p w14:paraId="3D9B51C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SEMA3A</w:t>
            </w:r>
          </w:p>
        </w:tc>
      </w:tr>
      <w:tr w:rsidR="00263750" w14:paraId="5C59F2C3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6F979B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rs6976211</w:t>
            </w:r>
          </w:p>
        </w:tc>
        <w:tc>
          <w:tcPr>
            <w:tcW w:w="540" w:type="dxa"/>
            <w:noWrap/>
            <w:vAlign w:val="center"/>
            <w:hideMark/>
          </w:tcPr>
          <w:p w14:paraId="4BBE42B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5D11F79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83651854</w:t>
            </w:r>
          </w:p>
        </w:tc>
        <w:tc>
          <w:tcPr>
            <w:tcW w:w="780" w:type="dxa"/>
            <w:noWrap/>
            <w:vAlign w:val="center"/>
            <w:hideMark/>
          </w:tcPr>
          <w:p w14:paraId="1553390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34BFF36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42EA585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0.004713</w:t>
            </w:r>
          </w:p>
        </w:tc>
        <w:tc>
          <w:tcPr>
            <w:tcW w:w="2020" w:type="dxa"/>
            <w:noWrap/>
            <w:vAlign w:val="center"/>
            <w:hideMark/>
          </w:tcPr>
          <w:p w14:paraId="334AEC5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SEMA3A</w:t>
            </w:r>
          </w:p>
        </w:tc>
      </w:tr>
      <w:tr w:rsidR="00263750" w14:paraId="23FAB09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1C31A4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rs747012390</w:t>
            </w:r>
          </w:p>
        </w:tc>
        <w:tc>
          <w:tcPr>
            <w:tcW w:w="540" w:type="dxa"/>
            <w:noWrap/>
            <w:vAlign w:val="center"/>
            <w:hideMark/>
          </w:tcPr>
          <w:p w14:paraId="34D3DDC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3EF0CA4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83730477</w:t>
            </w:r>
          </w:p>
        </w:tc>
        <w:tc>
          <w:tcPr>
            <w:tcW w:w="780" w:type="dxa"/>
            <w:noWrap/>
            <w:vAlign w:val="center"/>
            <w:hideMark/>
          </w:tcPr>
          <w:p w14:paraId="368DF21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7E8D61C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0EDE29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0.005581</w:t>
            </w:r>
          </w:p>
        </w:tc>
        <w:tc>
          <w:tcPr>
            <w:tcW w:w="2020" w:type="dxa"/>
            <w:noWrap/>
            <w:vAlign w:val="center"/>
            <w:hideMark/>
          </w:tcPr>
          <w:p w14:paraId="1119C08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SEMA3A</w:t>
            </w:r>
          </w:p>
        </w:tc>
      </w:tr>
      <w:tr w:rsidR="00263750" w14:paraId="2C029D4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3554C4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rs146024367</w:t>
            </w:r>
          </w:p>
        </w:tc>
        <w:tc>
          <w:tcPr>
            <w:tcW w:w="540" w:type="dxa"/>
            <w:noWrap/>
            <w:vAlign w:val="center"/>
            <w:hideMark/>
          </w:tcPr>
          <w:p w14:paraId="5A5BF4D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14CCCD0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83682204</w:t>
            </w:r>
          </w:p>
        </w:tc>
        <w:tc>
          <w:tcPr>
            <w:tcW w:w="780" w:type="dxa"/>
            <w:noWrap/>
            <w:vAlign w:val="center"/>
            <w:hideMark/>
          </w:tcPr>
          <w:p w14:paraId="0FE22EC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328783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29857C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0.005972</w:t>
            </w:r>
          </w:p>
        </w:tc>
        <w:tc>
          <w:tcPr>
            <w:tcW w:w="2020" w:type="dxa"/>
            <w:noWrap/>
            <w:vAlign w:val="center"/>
            <w:hideMark/>
          </w:tcPr>
          <w:p w14:paraId="596C54E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SEMA3A</w:t>
            </w:r>
          </w:p>
        </w:tc>
      </w:tr>
      <w:tr w:rsidR="00263750" w14:paraId="42ED607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B597C5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rs183489260</w:t>
            </w:r>
          </w:p>
        </w:tc>
        <w:tc>
          <w:tcPr>
            <w:tcW w:w="540" w:type="dxa"/>
            <w:noWrap/>
            <w:vAlign w:val="center"/>
            <w:hideMark/>
          </w:tcPr>
          <w:p w14:paraId="33033E7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1E802BA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50309917</w:t>
            </w:r>
          </w:p>
        </w:tc>
        <w:tc>
          <w:tcPr>
            <w:tcW w:w="780" w:type="dxa"/>
            <w:noWrap/>
            <w:vAlign w:val="center"/>
            <w:hideMark/>
          </w:tcPr>
          <w:p w14:paraId="361695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1B7263C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E6ADB6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0.01152</w:t>
            </w:r>
          </w:p>
        </w:tc>
        <w:tc>
          <w:tcPr>
            <w:tcW w:w="2020" w:type="dxa"/>
            <w:noWrap/>
            <w:vAlign w:val="center"/>
            <w:hideMark/>
          </w:tcPr>
          <w:p w14:paraId="346FDFE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SEMA3B</w:t>
            </w:r>
          </w:p>
        </w:tc>
      </w:tr>
      <w:tr w:rsidR="00263750" w14:paraId="290B956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79A438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rs145373059</w:t>
            </w:r>
          </w:p>
        </w:tc>
        <w:tc>
          <w:tcPr>
            <w:tcW w:w="540" w:type="dxa"/>
            <w:noWrap/>
            <w:vAlign w:val="center"/>
            <w:hideMark/>
          </w:tcPr>
          <w:p w14:paraId="641DF99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6CFC3A3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50314245</w:t>
            </w:r>
          </w:p>
        </w:tc>
        <w:tc>
          <w:tcPr>
            <w:tcW w:w="780" w:type="dxa"/>
            <w:noWrap/>
            <w:vAlign w:val="center"/>
            <w:hideMark/>
          </w:tcPr>
          <w:p w14:paraId="23524A9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2703567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46182EF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0.01831</w:t>
            </w:r>
          </w:p>
        </w:tc>
        <w:tc>
          <w:tcPr>
            <w:tcW w:w="2020" w:type="dxa"/>
            <w:noWrap/>
            <w:vAlign w:val="center"/>
            <w:hideMark/>
          </w:tcPr>
          <w:p w14:paraId="28CF055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SEMA3B</w:t>
            </w:r>
          </w:p>
        </w:tc>
      </w:tr>
      <w:tr w:rsidR="00263750" w14:paraId="6AB78CA3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C6F1A8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rs587717429</w:t>
            </w:r>
          </w:p>
        </w:tc>
        <w:tc>
          <w:tcPr>
            <w:tcW w:w="540" w:type="dxa"/>
            <w:noWrap/>
            <w:vAlign w:val="center"/>
            <w:hideMark/>
          </w:tcPr>
          <w:p w14:paraId="0D59C14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4757990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50310574</w:t>
            </w:r>
          </w:p>
        </w:tc>
        <w:tc>
          <w:tcPr>
            <w:tcW w:w="780" w:type="dxa"/>
            <w:noWrap/>
            <w:vAlign w:val="center"/>
            <w:hideMark/>
          </w:tcPr>
          <w:p w14:paraId="0696872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57CB7BF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345FB7A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0.0271</w:t>
            </w:r>
          </w:p>
        </w:tc>
        <w:tc>
          <w:tcPr>
            <w:tcW w:w="2020" w:type="dxa"/>
            <w:noWrap/>
            <w:vAlign w:val="center"/>
            <w:hideMark/>
          </w:tcPr>
          <w:p w14:paraId="5715645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SEMA3B</w:t>
            </w:r>
          </w:p>
        </w:tc>
      </w:tr>
      <w:tr w:rsidR="00263750" w14:paraId="6B47734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E9B2F0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rs191300748</w:t>
            </w:r>
          </w:p>
        </w:tc>
        <w:tc>
          <w:tcPr>
            <w:tcW w:w="540" w:type="dxa"/>
            <w:noWrap/>
            <w:vAlign w:val="center"/>
            <w:hideMark/>
          </w:tcPr>
          <w:p w14:paraId="42688D1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3FF8975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50310292</w:t>
            </w:r>
          </w:p>
        </w:tc>
        <w:tc>
          <w:tcPr>
            <w:tcW w:w="780" w:type="dxa"/>
            <w:noWrap/>
            <w:vAlign w:val="center"/>
            <w:hideMark/>
          </w:tcPr>
          <w:p w14:paraId="3ED3FB5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655D2A2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422781F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0.02849</w:t>
            </w:r>
          </w:p>
        </w:tc>
        <w:tc>
          <w:tcPr>
            <w:tcW w:w="2020" w:type="dxa"/>
            <w:noWrap/>
            <w:vAlign w:val="center"/>
            <w:hideMark/>
          </w:tcPr>
          <w:p w14:paraId="00B2ED5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SEMA3B</w:t>
            </w:r>
          </w:p>
        </w:tc>
      </w:tr>
      <w:tr w:rsidR="00263750" w14:paraId="1648292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F1D3FE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rs182623934</w:t>
            </w:r>
          </w:p>
        </w:tc>
        <w:tc>
          <w:tcPr>
            <w:tcW w:w="540" w:type="dxa"/>
            <w:noWrap/>
            <w:vAlign w:val="center"/>
            <w:hideMark/>
          </w:tcPr>
          <w:p w14:paraId="10289A3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00B0228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50310295</w:t>
            </w:r>
          </w:p>
        </w:tc>
        <w:tc>
          <w:tcPr>
            <w:tcW w:w="780" w:type="dxa"/>
            <w:noWrap/>
            <w:vAlign w:val="center"/>
            <w:hideMark/>
          </w:tcPr>
          <w:p w14:paraId="0028FE3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3FAC684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5429664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0.03032</w:t>
            </w:r>
          </w:p>
        </w:tc>
        <w:tc>
          <w:tcPr>
            <w:tcW w:w="2020" w:type="dxa"/>
            <w:noWrap/>
            <w:vAlign w:val="center"/>
            <w:hideMark/>
          </w:tcPr>
          <w:p w14:paraId="5344ED1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SEMA3B</w:t>
            </w:r>
          </w:p>
        </w:tc>
      </w:tr>
      <w:tr w:rsidR="00263750" w14:paraId="08AB94E3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960886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rs73374809</w:t>
            </w:r>
          </w:p>
        </w:tc>
        <w:tc>
          <w:tcPr>
            <w:tcW w:w="540" w:type="dxa"/>
            <w:noWrap/>
            <w:vAlign w:val="center"/>
            <w:hideMark/>
          </w:tcPr>
          <w:p w14:paraId="375E98B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4315532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80483948</w:t>
            </w:r>
          </w:p>
        </w:tc>
        <w:tc>
          <w:tcPr>
            <w:tcW w:w="780" w:type="dxa"/>
            <w:noWrap/>
            <w:vAlign w:val="center"/>
            <w:hideMark/>
          </w:tcPr>
          <w:p w14:paraId="24242BF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1AB7043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A2A4E6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0.0004857</w:t>
            </w:r>
          </w:p>
        </w:tc>
        <w:tc>
          <w:tcPr>
            <w:tcW w:w="2020" w:type="dxa"/>
            <w:noWrap/>
            <w:vAlign w:val="center"/>
            <w:hideMark/>
          </w:tcPr>
          <w:p w14:paraId="440ED91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SEMA3C</w:t>
            </w:r>
          </w:p>
        </w:tc>
      </w:tr>
      <w:tr w:rsidR="00263750" w14:paraId="2AE88072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97B852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rs73374807</w:t>
            </w:r>
          </w:p>
        </w:tc>
        <w:tc>
          <w:tcPr>
            <w:tcW w:w="540" w:type="dxa"/>
            <w:noWrap/>
            <w:vAlign w:val="center"/>
            <w:hideMark/>
          </w:tcPr>
          <w:p w14:paraId="52B02E5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4BEDAAA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80483270</w:t>
            </w:r>
          </w:p>
        </w:tc>
        <w:tc>
          <w:tcPr>
            <w:tcW w:w="780" w:type="dxa"/>
            <w:noWrap/>
            <w:vAlign w:val="center"/>
            <w:hideMark/>
          </w:tcPr>
          <w:p w14:paraId="77B8783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7AE9EFD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BA2D4C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0.0006217</w:t>
            </w:r>
          </w:p>
        </w:tc>
        <w:tc>
          <w:tcPr>
            <w:tcW w:w="2020" w:type="dxa"/>
            <w:noWrap/>
            <w:vAlign w:val="center"/>
            <w:hideMark/>
          </w:tcPr>
          <w:p w14:paraId="30C9059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SEMA3C</w:t>
            </w:r>
          </w:p>
        </w:tc>
      </w:tr>
      <w:tr w:rsidR="00263750" w14:paraId="4BAC90F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494624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rs144509399</w:t>
            </w:r>
          </w:p>
        </w:tc>
        <w:tc>
          <w:tcPr>
            <w:tcW w:w="540" w:type="dxa"/>
            <w:noWrap/>
            <w:vAlign w:val="center"/>
            <w:hideMark/>
          </w:tcPr>
          <w:p w14:paraId="3B8B98A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756C54D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80461354</w:t>
            </w:r>
          </w:p>
        </w:tc>
        <w:tc>
          <w:tcPr>
            <w:tcW w:w="780" w:type="dxa"/>
            <w:noWrap/>
            <w:vAlign w:val="center"/>
            <w:hideMark/>
          </w:tcPr>
          <w:p w14:paraId="57FEFCC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6C34BF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3E90593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0.001974</w:t>
            </w:r>
          </w:p>
        </w:tc>
        <w:tc>
          <w:tcPr>
            <w:tcW w:w="2020" w:type="dxa"/>
            <w:noWrap/>
            <w:vAlign w:val="center"/>
            <w:hideMark/>
          </w:tcPr>
          <w:p w14:paraId="42BC44E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SEMA3C</w:t>
            </w:r>
          </w:p>
        </w:tc>
      </w:tr>
      <w:tr w:rsidR="00263750" w14:paraId="10F0B24D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642F46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rs189112183</w:t>
            </w:r>
          </w:p>
        </w:tc>
        <w:tc>
          <w:tcPr>
            <w:tcW w:w="540" w:type="dxa"/>
            <w:noWrap/>
            <w:vAlign w:val="center"/>
            <w:hideMark/>
          </w:tcPr>
          <w:p w14:paraId="41A7F47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635AE85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80391816</w:t>
            </w:r>
          </w:p>
        </w:tc>
        <w:tc>
          <w:tcPr>
            <w:tcW w:w="780" w:type="dxa"/>
            <w:noWrap/>
            <w:vAlign w:val="center"/>
            <w:hideMark/>
          </w:tcPr>
          <w:p w14:paraId="318FA99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6F6A063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17CFE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0.002071</w:t>
            </w:r>
          </w:p>
        </w:tc>
        <w:tc>
          <w:tcPr>
            <w:tcW w:w="2020" w:type="dxa"/>
            <w:noWrap/>
            <w:vAlign w:val="center"/>
            <w:hideMark/>
          </w:tcPr>
          <w:p w14:paraId="434A356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SEMA3C</w:t>
            </w:r>
          </w:p>
        </w:tc>
      </w:tr>
      <w:tr w:rsidR="00263750" w14:paraId="4209033A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CF4F8A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rs183227815</w:t>
            </w:r>
          </w:p>
        </w:tc>
        <w:tc>
          <w:tcPr>
            <w:tcW w:w="540" w:type="dxa"/>
            <w:noWrap/>
            <w:vAlign w:val="center"/>
            <w:hideMark/>
          </w:tcPr>
          <w:p w14:paraId="5CF51AB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420E500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80469078</w:t>
            </w:r>
          </w:p>
        </w:tc>
        <w:tc>
          <w:tcPr>
            <w:tcW w:w="780" w:type="dxa"/>
            <w:noWrap/>
            <w:vAlign w:val="center"/>
            <w:hideMark/>
          </w:tcPr>
          <w:p w14:paraId="3A20A77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11C6077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518CAF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0.003386</w:t>
            </w:r>
          </w:p>
        </w:tc>
        <w:tc>
          <w:tcPr>
            <w:tcW w:w="2020" w:type="dxa"/>
            <w:noWrap/>
            <w:vAlign w:val="center"/>
            <w:hideMark/>
          </w:tcPr>
          <w:p w14:paraId="532EB6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SEMA3C</w:t>
            </w:r>
          </w:p>
        </w:tc>
      </w:tr>
      <w:tr w:rsidR="00263750" w14:paraId="7919BED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ECDB11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rs543434484</w:t>
            </w:r>
          </w:p>
        </w:tc>
        <w:tc>
          <w:tcPr>
            <w:tcW w:w="540" w:type="dxa"/>
            <w:noWrap/>
            <w:vAlign w:val="center"/>
            <w:hideMark/>
          </w:tcPr>
          <w:p w14:paraId="6410BF1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717EA9B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84720489</w:t>
            </w:r>
          </w:p>
        </w:tc>
        <w:tc>
          <w:tcPr>
            <w:tcW w:w="780" w:type="dxa"/>
            <w:noWrap/>
            <w:vAlign w:val="center"/>
            <w:hideMark/>
          </w:tcPr>
          <w:p w14:paraId="2340E62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0BCB6EB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66353E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0.0002248</w:t>
            </w:r>
          </w:p>
        </w:tc>
        <w:tc>
          <w:tcPr>
            <w:tcW w:w="2020" w:type="dxa"/>
            <w:noWrap/>
            <w:vAlign w:val="center"/>
            <w:hideMark/>
          </w:tcPr>
          <w:p w14:paraId="7B975EB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SEMA3D</w:t>
            </w:r>
          </w:p>
        </w:tc>
      </w:tr>
      <w:tr w:rsidR="00263750" w14:paraId="2BF2667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BBA291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rs576948582</w:t>
            </w:r>
          </w:p>
        </w:tc>
        <w:tc>
          <w:tcPr>
            <w:tcW w:w="540" w:type="dxa"/>
            <w:noWrap/>
            <w:vAlign w:val="center"/>
            <w:hideMark/>
          </w:tcPr>
          <w:p w14:paraId="5FC68CF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5F1A386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84720484</w:t>
            </w:r>
          </w:p>
        </w:tc>
        <w:tc>
          <w:tcPr>
            <w:tcW w:w="780" w:type="dxa"/>
            <w:noWrap/>
            <w:vAlign w:val="center"/>
            <w:hideMark/>
          </w:tcPr>
          <w:p w14:paraId="0BF246A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688DEF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816CDE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0.001234</w:t>
            </w:r>
          </w:p>
        </w:tc>
        <w:tc>
          <w:tcPr>
            <w:tcW w:w="2020" w:type="dxa"/>
            <w:noWrap/>
            <w:vAlign w:val="center"/>
            <w:hideMark/>
          </w:tcPr>
          <w:p w14:paraId="0DE52CB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SEMA3D</w:t>
            </w:r>
          </w:p>
        </w:tc>
      </w:tr>
      <w:tr w:rsidR="00263750" w14:paraId="2C1C97BB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D51BD3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rs1243446256</w:t>
            </w:r>
          </w:p>
        </w:tc>
        <w:tc>
          <w:tcPr>
            <w:tcW w:w="540" w:type="dxa"/>
            <w:noWrap/>
            <w:vAlign w:val="center"/>
            <w:hideMark/>
          </w:tcPr>
          <w:p w14:paraId="13D4ECF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6A931DC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84748393</w:t>
            </w:r>
          </w:p>
        </w:tc>
        <w:tc>
          <w:tcPr>
            <w:tcW w:w="780" w:type="dxa"/>
            <w:noWrap/>
            <w:vAlign w:val="center"/>
            <w:hideMark/>
          </w:tcPr>
          <w:p w14:paraId="28EA9D5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BA3972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DE9BC7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0.001782</w:t>
            </w:r>
          </w:p>
        </w:tc>
        <w:tc>
          <w:tcPr>
            <w:tcW w:w="2020" w:type="dxa"/>
            <w:noWrap/>
            <w:vAlign w:val="center"/>
            <w:hideMark/>
          </w:tcPr>
          <w:p w14:paraId="6AF09F4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SEMA3D</w:t>
            </w:r>
          </w:p>
        </w:tc>
      </w:tr>
      <w:tr w:rsidR="00263750" w14:paraId="226B9FC8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FF5A87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rs1788038286</w:t>
            </w:r>
          </w:p>
        </w:tc>
        <w:tc>
          <w:tcPr>
            <w:tcW w:w="540" w:type="dxa"/>
            <w:noWrap/>
            <w:vAlign w:val="center"/>
            <w:hideMark/>
          </w:tcPr>
          <w:p w14:paraId="6E4DAF2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3545730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84710174</w:t>
            </w:r>
          </w:p>
        </w:tc>
        <w:tc>
          <w:tcPr>
            <w:tcW w:w="780" w:type="dxa"/>
            <w:noWrap/>
            <w:vAlign w:val="center"/>
            <w:hideMark/>
          </w:tcPr>
          <w:p w14:paraId="445A201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508D0E2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4E65EB0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0.002742</w:t>
            </w:r>
          </w:p>
        </w:tc>
        <w:tc>
          <w:tcPr>
            <w:tcW w:w="2020" w:type="dxa"/>
            <w:noWrap/>
            <w:vAlign w:val="center"/>
            <w:hideMark/>
          </w:tcPr>
          <w:p w14:paraId="36F6501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SEMA3D</w:t>
            </w:r>
          </w:p>
        </w:tc>
      </w:tr>
      <w:tr w:rsidR="00263750" w14:paraId="294F4C4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5DD873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rs78757145</w:t>
            </w:r>
          </w:p>
        </w:tc>
        <w:tc>
          <w:tcPr>
            <w:tcW w:w="540" w:type="dxa"/>
            <w:noWrap/>
            <w:vAlign w:val="center"/>
            <w:hideMark/>
          </w:tcPr>
          <w:p w14:paraId="6E97F3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5665AF7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84628441</w:t>
            </w:r>
          </w:p>
        </w:tc>
        <w:tc>
          <w:tcPr>
            <w:tcW w:w="780" w:type="dxa"/>
            <w:noWrap/>
            <w:vAlign w:val="center"/>
            <w:hideMark/>
          </w:tcPr>
          <w:p w14:paraId="1609888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6C684A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08DB883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0.003855</w:t>
            </w:r>
          </w:p>
        </w:tc>
        <w:tc>
          <w:tcPr>
            <w:tcW w:w="2020" w:type="dxa"/>
            <w:noWrap/>
            <w:vAlign w:val="center"/>
            <w:hideMark/>
          </w:tcPr>
          <w:p w14:paraId="6906148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SEMA3D</w:t>
            </w:r>
          </w:p>
        </w:tc>
      </w:tr>
      <w:tr w:rsidR="00263750" w14:paraId="6284F55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22D03B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rs73174544</w:t>
            </w:r>
          </w:p>
        </w:tc>
        <w:tc>
          <w:tcPr>
            <w:tcW w:w="540" w:type="dxa"/>
            <w:noWrap/>
            <w:vAlign w:val="center"/>
            <w:hideMark/>
          </w:tcPr>
          <w:p w14:paraId="73F4AD3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0CA51A9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83099718</w:t>
            </w:r>
          </w:p>
        </w:tc>
        <w:tc>
          <w:tcPr>
            <w:tcW w:w="780" w:type="dxa"/>
            <w:noWrap/>
            <w:vAlign w:val="center"/>
            <w:hideMark/>
          </w:tcPr>
          <w:p w14:paraId="34FA4BB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137165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39614BF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0.0001164</w:t>
            </w:r>
          </w:p>
        </w:tc>
        <w:tc>
          <w:tcPr>
            <w:tcW w:w="2020" w:type="dxa"/>
            <w:noWrap/>
            <w:vAlign w:val="center"/>
            <w:hideMark/>
          </w:tcPr>
          <w:p w14:paraId="64AD2C2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SEMA3E</w:t>
            </w:r>
          </w:p>
        </w:tc>
      </w:tr>
      <w:tr w:rsidR="00263750" w14:paraId="03CCB666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1C5FF6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rs2371872</w:t>
            </w:r>
          </w:p>
        </w:tc>
        <w:tc>
          <w:tcPr>
            <w:tcW w:w="540" w:type="dxa"/>
            <w:noWrap/>
            <w:vAlign w:val="center"/>
            <w:hideMark/>
          </w:tcPr>
          <w:p w14:paraId="43E2D2C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6FBBF78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83271602</w:t>
            </w:r>
          </w:p>
        </w:tc>
        <w:tc>
          <w:tcPr>
            <w:tcW w:w="780" w:type="dxa"/>
            <w:noWrap/>
            <w:vAlign w:val="center"/>
            <w:hideMark/>
          </w:tcPr>
          <w:p w14:paraId="1913BF7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5A55F1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40" w:type="dxa"/>
            <w:noWrap/>
            <w:vAlign w:val="center"/>
            <w:hideMark/>
          </w:tcPr>
          <w:p w14:paraId="543E094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0.0002142</w:t>
            </w:r>
          </w:p>
        </w:tc>
        <w:tc>
          <w:tcPr>
            <w:tcW w:w="2020" w:type="dxa"/>
            <w:noWrap/>
            <w:vAlign w:val="center"/>
            <w:hideMark/>
          </w:tcPr>
          <w:p w14:paraId="6AF63E9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SEMA3E</w:t>
            </w:r>
          </w:p>
        </w:tc>
      </w:tr>
      <w:tr w:rsidR="00263750" w14:paraId="05CC301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F7E24B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rs73176544</w:t>
            </w:r>
          </w:p>
        </w:tc>
        <w:tc>
          <w:tcPr>
            <w:tcW w:w="540" w:type="dxa"/>
            <w:noWrap/>
            <w:vAlign w:val="center"/>
            <w:hideMark/>
          </w:tcPr>
          <w:p w14:paraId="0553937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724E0AC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83138551</w:t>
            </w:r>
          </w:p>
        </w:tc>
        <w:tc>
          <w:tcPr>
            <w:tcW w:w="780" w:type="dxa"/>
            <w:noWrap/>
            <w:vAlign w:val="center"/>
            <w:hideMark/>
          </w:tcPr>
          <w:p w14:paraId="37009BD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D6719E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759F02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0.0003474</w:t>
            </w:r>
          </w:p>
        </w:tc>
        <w:tc>
          <w:tcPr>
            <w:tcW w:w="2020" w:type="dxa"/>
            <w:noWrap/>
            <w:vAlign w:val="center"/>
            <w:hideMark/>
          </w:tcPr>
          <w:p w14:paraId="0060348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SEMA3E</w:t>
            </w:r>
          </w:p>
        </w:tc>
      </w:tr>
      <w:tr w:rsidR="00263750" w14:paraId="41D51D4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55E487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rs772663601</w:t>
            </w:r>
          </w:p>
        </w:tc>
        <w:tc>
          <w:tcPr>
            <w:tcW w:w="540" w:type="dxa"/>
            <w:noWrap/>
            <w:vAlign w:val="center"/>
            <w:hideMark/>
          </w:tcPr>
          <w:p w14:paraId="0D0EB81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08B9EAA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83151117</w:t>
            </w:r>
          </w:p>
        </w:tc>
        <w:tc>
          <w:tcPr>
            <w:tcW w:w="780" w:type="dxa"/>
            <w:noWrap/>
            <w:vAlign w:val="center"/>
            <w:hideMark/>
          </w:tcPr>
          <w:p w14:paraId="5F6BAB4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0979E2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39C1FF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0.0004428</w:t>
            </w:r>
          </w:p>
        </w:tc>
        <w:tc>
          <w:tcPr>
            <w:tcW w:w="2020" w:type="dxa"/>
            <w:noWrap/>
            <w:vAlign w:val="center"/>
            <w:hideMark/>
          </w:tcPr>
          <w:p w14:paraId="6783AEC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SEMA3E</w:t>
            </w:r>
          </w:p>
        </w:tc>
      </w:tr>
      <w:tr w:rsidR="00263750" w14:paraId="4C7CC1AA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7CFFDF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rs575440870</w:t>
            </w:r>
          </w:p>
        </w:tc>
        <w:tc>
          <w:tcPr>
            <w:tcW w:w="540" w:type="dxa"/>
            <w:noWrap/>
            <w:vAlign w:val="center"/>
            <w:hideMark/>
          </w:tcPr>
          <w:p w14:paraId="714F8F4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noWrap/>
            <w:vAlign w:val="center"/>
            <w:hideMark/>
          </w:tcPr>
          <w:p w14:paraId="1439664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83150258</w:t>
            </w:r>
          </w:p>
        </w:tc>
        <w:tc>
          <w:tcPr>
            <w:tcW w:w="780" w:type="dxa"/>
            <w:noWrap/>
            <w:vAlign w:val="center"/>
            <w:hideMark/>
          </w:tcPr>
          <w:p w14:paraId="791460A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1DCD5B8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A3D615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0.0007891</w:t>
            </w:r>
          </w:p>
        </w:tc>
        <w:tc>
          <w:tcPr>
            <w:tcW w:w="2020" w:type="dxa"/>
            <w:noWrap/>
            <w:vAlign w:val="center"/>
            <w:hideMark/>
          </w:tcPr>
          <w:p w14:paraId="4FCB7CB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SEMA3E</w:t>
            </w:r>
          </w:p>
        </w:tc>
      </w:tr>
      <w:tr w:rsidR="00263750" w14:paraId="656FAFF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91E654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rs117239638</w:t>
            </w:r>
          </w:p>
        </w:tc>
        <w:tc>
          <w:tcPr>
            <w:tcW w:w="540" w:type="dxa"/>
            <w:noWrap/>
            <w:vAlign w:val="center"/>
            <w:hideMark/>
          </w:tcPr>
          <w:p w14:paraId="4E2062C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4B7A748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50202380</w:t>
            </w:r>
          </w:p>
        </w:tc>
        <w:tc>
          <w:tcPr>
            <w:tcW w:w="780" w:type="dxa"/>
            <w:noWrap/>
            <w:vAlign w:val="center"/>
            <w:hideMark/>
          </w:tcPr>
          <w:p w14:paraId="33D4A7F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03CC1E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35E717C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0.0001775</w:t>
            </w:r>
          </w:p>
        </w:tc>
        <w:tc>
          <w:tcPr>
            <w:tcW w:w="2020" w:type="dxa"/>
            <w:noWrap/>
            <w:vAlign w:val="center"/>
            <w:hideMark/>
          </w:tcPr>
          <w:p w14:paraId="7D87FF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SEMA3F</w:t>
            </w:r>
          </w:p>
        </w:tc>
      </w:tr>
      <w:tr w:rsidR="00263750" w14:paraId="7C42DBE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8BE086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rs73080992</w:t>
            </w:r>
          </w:p>
        </w:tc>
        <w:tc>
          <w:tcPr>
            <w:tcW w:w="540" w:type="dxa"/>
            <w:noWrap/>
            <w:vAlign w:val="center"/>
            <w:hideMark/>
          </w:tcPr>
          <w:p w14:paraId="7D55D67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6111C57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50213525</w:t>
            </w:r>
          </w:p>
        </w:tc>
        <w:tc>
          <w:tcPr>
            <w:tcW w:w="780" w:type="dxa"/>
            <w:noWrap/>
            <w:vAlign w:val="center"/>
            <w:hideMark/>
          </w:tcPr>
          <w:p w14:paraId="01D204A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10A70D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3898861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0.004215</w:t>
            </w:r>
          </w:p>
        </w:tc>
        <w:tc>
          <w:tcPr>
            <w:tcW w:w="2020" w:type="dxa"/>
            <w:noWrap/>
            <w:vAlign w:val="center"/>
            <w:hideMark/>
          </w:tcPr>
          <w:p w14:paraId="4E5DB70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SEMA3F</w:t>
            </w:r>
          </w:p>
        </w:tc>
      </w:tr>
      <w:tr w:rsidR="00263750" w14:paraId="2471BD48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BFC449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rs150162823</w:t>
            </w:r>
          </w:p>
        </w:tc>
        <w:tc>
          <w:tcPr>
            <w:tcW w:w="540" w:type="dxa"/>
            <w:noWrap/>
            <w:vAlign w:val="center"/>
            <w:hideMark/>
          </w:tcPr>
          <w:p w14:paraId="07E0ADA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5171994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50203567</w:t>
            </w:r>
          </w:p>
        </w:tc>
        <w:tc>
          <w:tcPr>
            <w:tcW w:w="780" w:type="dxa"/>
            <w:noWrap/>
            <w:vAlign w:val="center"/>
            <w:hideMark/>
          </w:tcPr>
          <w:p w14:paraId="0E11536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9B9EC9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CB52F1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0.008739</w:t>
            </w:r>
          </w:p>
        </w:tc>
        <w:tc>
          <w:tcPr>
            <w:tcW w:w="2020" w:type="dxa"/>
            <w:noWrap/>
            <w:vAlign w:val="center"/>
            <w:hideMark/>
          </w:tcPr>
          <w:p w14:paraId="4DDCA34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SEMA3F</w:t>
            </w:r>
          </w:p>
        </w:tc>
      </w:tr>
      <w:tr w:rsidR="00263750" w14:paraId="7D598C3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A7733B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rs143208781</w:t>
            </w:r>
          </w:p>
        </w:tc>
        <w:tc>
          <w:tcPr>
            <w:tcW w:w="540" w:type="dxa"/>
            <w:noWrap/>
            <w:vAlign w:val="center"/>
            <w:hideMark/>
          </w:tcPr>
          <w:p w14:paraId="0A08EFE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13E7DEF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50208756</w:t>
            </w:r>
          </w:p>
        </w:tc>
        <w:tc>
          <w:tcPr>
            <w:tcW w:w="780" w:type="dxa"/>
            <w:noWrap/>
            <w:vAlign w:val="center"/>
            <w:hideMark/>
          </w:tcPr>
          <w:p w14:paraId="4160604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959408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00D6D9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0.008785</w:t>
            </w:r>
          </w:p>
        </w:tc>
        <w:tc>
          <w:tcPr>
            <w:tcW w:w="2020" w:type="dxa"/>
            <w:noWrap/>
            <w:vAlign w:val="center"/>
            <w:hideMark/>
          </w:tcPr>
          <w:p w14:paraId="7E32C91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SEMA3F</w:t>
            </w:r>
          </w:p>
        </w:tc>
      </w:tr>
      <w:tr w:rsidR="00263750" w14:paraId="74990D8A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F65D7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rs142098890</w:t>
            </w:r>
          </w:p>
        </w:tc>
        <w:tc>
          <w:tcPr>
            <w:tcW w:w="540" w:type="dxa"/>
            <w:noWrap/>
            <w:vAlign w:val="center"/>
            <w:hideMark/>
          </w:tcPr>
          <w:p w14:paraId="30F608E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69C10B3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50218961</w:t>
            </w:r>
          </w:p>
        </w:tc>
        <w:tc>
          <w:tcPr>
            <w:tcW w:w="780" w:type="dxa"/>
            <w:noWrap/>
            <w:vAlign w:val="center"/>
            <w:hideMark/>
          </w:tcPr>
          <w:p w14:paraId="2DD73F4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35A25C0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30B17A5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0.01153</w:t>
            </w:r>
          </w:p>
        </w:tc>
        <w:tc>
          <w:tcPr>
            <w:tcW w:w="2020" w:type="dxa"/>
            <w:noWrap/>
            <w:vAlign w:val="center"/>
            <w:hideMark/>
          </w:tcPr>
          <w:p w14:paraId="23AE665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SEMA3F</w:t>
            </w:r>
          </w:p>
        </w:tc>
      </w:tr>
      <w:tr w:rsidR="00263750" w14:paraId="37BE2B76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EA9639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rs729555</w:t>
            </w:r>
          </w:p>
        </w:tc>
        <w:tc>
          <w:tcPr>
            <w:tcW w:w="540" w:type="dxa"/>
            <w:noWrap/>
            <w:vAlign w:val="center"/>
            <w:hideMark/>
          </w:tcPr>
          <w:p w14:paraId="335E667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478D5EB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52478389</w:t>
            </w:r>
          </w:p>
        </w:tc>
        <w:tc>
          <w:tcPr>
            <w:tcW w:w="780" w:type="dxa"/>
            <w:noWrap/>
            <w:vAlign w:val="center"/>
            <w:hideMark/>
          </w:tcPr>
          <w:p w14:paraId="1578300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3ED785A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6D2F8DA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0.0002718</w:t>
            </w:r>
          </w:p>
        </w:tc>
        <w:tc>
          <w:tcPr>
            <w:tcW w:w="2020" w:type="dxa"/>
            <w:noWrap/>
            <w:vAlign w:val="center"/>
            <w:hideMark/>
          </w:tcPr>
          <w:p w14:paraId="545ABAD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SEMA3G</w:t>
            </w:r>
          </w:p>
        </w:tc>
      </w:tr>
      <w:tr w:rsidR="00263750" w14:paraId="1CE2A4B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5961C8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rs2016575</w:t>
            </w:r>
          </w:p>
        </w:tc>
        <w:tc>
          <w:tcPr>
            <w:tcW w:w="540" w:type="dxa"/>
            <w:noWrap/>
            <w:vAlign w:val="center"/>
            <w:hideMark/>
          </w:tcPr>
          <w:p w14:paraId="3AD1CFB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1E19B94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52477080</w:t>
            </w:r>
          </w:p>
        </w:tc>
        <w:tc>
          <w:tcPr>
            <w:tcW w:w="780" w:type="dxa"/>
            <w:noWrap/>
            <w:vAlign w:val="center"/>
            <w:hideMark/>
          </w:tcPr>
          <w:p w14:paraId="5BE5BBE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1767327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6D08B2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0.001832</w:t>
            </w:r>
          </w:p>
        </w:tc>
        <w:tc>
          <w:tcPr>
            <w:tcW w:w="2020" w:type="dxa"/>
            <w:noWrap/>
            <w:vAlign w:val="center"/>
            <w:hideMark/>
          </w:tcPr>
          <w:p w14:paraId="01B521E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SEMA3G</w:t>
            </w:r>
          </w:p>
        </w:tc>
      </w:tr>
      <w:tr w:rsidR="00263750" w14:paraId="428CD076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DD5B56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rs140949459</w:t>
            </w:r>
          </w:p>
        </w:tc>
        <w:tc>
          <w:tcPr>
            <w:tcW w:w="540" w:type="dxa"/>
            <w:noWrap/>
            <w:vAlign w:val="center"/>
            <w:hideMark/>
          </w:tcPr>
          <w:p w14:paraId="4A9C443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67F20D7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52471930</w:t>
            </w:r>
          </w:p>
        </w:tc>
        <w:tc>
          <w:tcPr>
            <w:tcW w:w="780" w:type="dxa"/>
            <w:noWrap/>
            <w:vAlign w:val="center"/>
            <w:hideMark/>
          </w:tcPr>
          <w:p w14:paraId="4BFB17A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AC7F6F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645AB85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0.002546</w:t>
            </w:r>
          </w:p>
        </w:tc>
        <w:tc>
          <w:tcPr>
            <w:tcW w:w="2020" w:type="dxa"/>
            <w:noWrap/>
            <w:vAlign w:val="center"/>
            <w:hideMark/>
          </w:tcPr>
          <w:p w14:paraId="075E2A6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SEMA3G</w:t>
            </w:r>
          </w:p>
        </w:tc>
      </w:tr>
      <w:tr w:rsidR="00263750" w14:paraId="646FD359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F26170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rs149877430</w:t>
            </w:r>
          </w:p>
        </w:tc>
        <w:tc>
          <w:tcPr>
            <w:tcW w:w="540" w:type="dxa"/>
            <w:noWrap/>
            <w:vAlign w:val="center"/>
            <w:hideMark/>
          </w:tcPr>
          <w:p w14:paraId="634F6C4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78F97A6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52475117</w:t>
            </w:r>
          </w:p>
        </w:tc>
        <w:tc>
          <w:tcPr>
            <w:tcW w:w="780" w:type="dxa"/>
            <w:noWrap/>
            <w:vAlign w:val="center"/>
            <w:hideMark/>
          </w:tcPr>
          <w:p w14:paraId="15D93AA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9ACCB8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0507C06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0.002631</w:t>
            </w:r>
          </w:p>
        </w:tc>
        <w:tc>
          <w:tcPr>
            <w:tcW w:w="2020" w:type="dxa"/>
            <w:noWrap/>
            <w:vAlign w:val="center"/>
            <w:hideMark/>
          </w:tcPr>
          <w:p w14:paraId="156BD24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SEMA3G</w:t>
            </w:r>
          </w:p>
        </w:tc>
      </w:tr>
      <w:tr w:rsidR="00263750" w14:paraId="5C80294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10BF57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rs138947564</w:t>
            </w:r>
          </w:p>
        </w:tc>
        <w:tc>
          <w:tcPr>
            <w:tcW w:w="540" w:type="dxa"/>
            <w:noWrap/>
            <w:vAlign w:val="center"/>
            <w:hideMark/>
          </w:tcPr>
          <w:p w14:paraId="32D3D06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02EF164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52472852</w:t>
            </w:r>
          </w:p>
        </w:tc>
        <w:tc>
          <w:tcPr>
            <w:tcW w:w="780" w:type="dxa"/>
            <w:noWrap/>
            <w:vAlign w:val="center"/>
            <w:hideMark/>
          </w:tcPr>
          <w:p w14:paraId="2935616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FE58EB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4A025F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0.002663</w:t>
            </w:r>
          </w:p>
        </w:tc>
        <w:tc>
          <w:tcPr>
            <w:tcW w:w="2020" w:type="dxa"/>
            <w:noWrap/>
            <w:vAlign w:val="center"/>
            <w:hideMark/>
          </w:tcPr>
          <w:p w14:paraId="2EDC825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SEMA3G</w:t>
            </w:r>
          </w:p>
        </w:tc>
      </w:tr>
      <w:tr w:rsidR="00263750" w14:paraId="701709F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BBB758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rs573815596</w:t>
            </w:r>
          </w:p>
        </w:tc>
        <w:tc>
          <w:tcPr>
            <w:tcW w:w="540" w:type="dxa"/>
            <w:noWrap/>
            <w:vAlign w:val="center"/>
            <w:hideMark/>
          </w:tcPr>
          <w:p w14:paraId="2199CBB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2428DA0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156120126</w:t>
            </w:r>
          </w:p>
        </w:tc>
        <w:tc>
          <w:tcPr>
            <w:tcW w:w="780" w:type="dxa"/>
            <w:noWrap/>
            <w:vAlign w:val="center"/>
            <w:hideMark/>
          </w:tcPr>
          <w:p w14:paraId="4E40773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1A2A2F7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5F6B51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0.006481</w:t>
            </w:r>
          </w:p>
        </w:tc>
        <w:tc>
          <w:tcPr>
            <w:tcW w:w="2020" w:type="dxa"/>
            <w:noWrap/>
            <w:vAlign w:val="center"/>
            <w:hideMark/>
          </w:tcPr>
          <w:p w14:paraId="330F615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MIR7851|SEMA4A</w:t>
            </w:r>
          </w:p>
        </w:tc>
      </w:tr>
      <w:tr w:rsidR="00263750" w14:paraId="4B261441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EE753F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rs73006730</w:t>
            </w:r>
          </w:p>
        </w:tc>
        <w:tc>
          <w:tcPr>
            <w:tcW w:w="540" w:type="dxa"/>
            <w:noWrap/>
            <w:vAlign w:val="center"/>
            <w:hideMark/>
          </w:tcPr>
          <w:p w14:paraId="4B8D7DA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0E1A55B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156125688</w:t>
            </w:r>
          </w:p>
        </w:tc>
        <w:tc>
          <w:tcPr>
            <w:tcW w:w="780" w:type="dxa"/>
            <w:noWrap/>
            <w:vAlign w:val="center"/>
            <w:hideMark/>
          </w:tcPr>
          <w:p w14:paraId="23575CD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6990AA1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6DDB4C3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0.01654</w:t>
            </w:r>
          </w:p>
        </w:tc>
        <w:tc>
          <w:tcPr>
            <w:tcW w:w="2020" w:type="dxa"/>
            <w:noWrap/>
            <w:vAlign w:val="center"/>
            <w:hideMark/>
          </w:tcPr>
          <w:p w14:paraId="1106C0F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MIR7851|SEMA4A</w:t>
            </w:r>
          </w:p>
        </w:tc>
      </w:tr>
      <w:tr w:rsidR="00263750" w14:paraId="2235ED02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EE3EE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rs73006739</w:t>
            </w:r>
          </w:p>
        </w:tc>
        <w:tc>
          <w:tcPr>
            <w:tcW w:w="540" w:type="dxa"/>
            <w:noWrap/>
            <w:vAlign w:val="center"/>
            <w:hideMark/>
          </w:tcPr>
          <w:p w14:paraId="594F415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5089A0A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156135027</w:t>
            </w:r>
          </w:p>
        </w:tc>
        <w:tc>
          <w:tcPr>
            <w:tcW w:w="780" w:type="dxa"/>
            <w:noWrap/>
            <w:vAlign w:val="center"/>
            <w:hideMark/>
          </w:tcPr>
          <w:p w14:paraId="4AE4496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32E008F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7C5002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0.01857</w:t>
            </w:r>
          </w:p>
        </w:tc>
        <w:tc>
          <w:tcPr>
            <w:tcW w:w="2020" w:type="dxa"/>
            <w:noWrap/>
            <w:vAlign w:val="center"/>
            <w:hideMark/>
          </w:tcPr>
          <w:p w14:paraId="3BA41E9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SEMA4A</w:t>
            </w:r>
          </w:p>
        </w:tc>
      </w:tr>
      <w:tr w:rsidR="00263750" w14:paraId="0F6BCC8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9D2260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lastRenderedPageBreak/>
              <w:t>rs143334199</w:t>
            </w:r>
          </w:p>
        </w:tc>
        <w:tc>
          <w:tcPr>
            <w:tcW w:w="540" w:type="dxa"/>
            <w:noWrap/>
            <w:vAlign w:val="center"/>
            <w:hideMark/>
          </w:tcPr>
          <w:p w14:paraId="5E093B7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233A760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156120608</w:t>
            </w:r>
          </w:p>
        </w:tc>
        <w:tc>
          <w:tcPr>
            <w:tcW w:w="780" w:type="dxa"/>
            <w:noWrap/>
            <w:vAlign w:val="center"/>
            <w:hideMark/>
          </w:tcPr>
          <w:p w14:paraId="14CDEC4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3AEEAA4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1062B2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0.02045</w:t>
            </w:r>
          </w:p>
        </w:tc>
        <w:tc>
          <w:tcPr>
            <w:tcW w:w="2020" w:type="dxa"/>
            <w:noWrap/>
            <w:vAlign w:val="center"/>
            <w:hideMark/>
          </w:tcPr>
          <w:p w14:paraId="14B218B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MIR7851|SEMA4A</w:t>
            </w:r>
          </w:p>
        </w:tc>
      </w:tr>
      <w:tr w:rsidR="00263750" w14:paraId="2612399F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591FD8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rs111616737</w:t>
            </w:r>
          </w:p>
        </w:tc>
        <w:tc>
          <w:tcPr>
            <w:tcW w:w="540" w:type="dxa"/>
            <w:noWrap/>
            <w:vAlign w:val="center"/>
            <w:hideMark/>
          </w:tcPr>
          <w:p w14:paraId="3CB9185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23E8713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156138266</w:t>
            </w:r>
          </w:p>
        </w:tc>
        <w:tc>
          <w:tcPr>
            <w:tcW w:w="780" w:type="dxa"/>
            <w:noWrap/>
            <w:vAlign w:val="center"/>
            <w:hideMark/>
          </w:tcPr>
          <w:p w14:paraId="274C251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2F38DD7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3394275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0.02181</w:t>
            </w:r>
          </w:p>
        </w:tc>
        <w:tc>
          <w:tcPr>
            <w:tcW w:w="2020" w:type="dxa"/>
            <w:noWrap/>
            <w:vAlign w:val="center"/>
            <w:hideMark/>
          </w:tcPr>
          <w:p w14:paraId="55B5448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SEMA4A</w:t>
            </w:r>
          </w:p>
        </w:tc>
      </w:tr>
      <w:tr w:rsidR="00263750" w14:paraId="79D0B93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4394F0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rs187978430</w:t>
            </w:r>
          </w:p>
        </w:tc>
        <w:tc>
          <w:tcPr>
            <w:tcW w:w="540" w:type="dxa"/>
            <w:noWrap/>
            <w:vAlign w:val="center"/>
            <w:hideMark/>
          </w:tcPr>
          <w:p w14:paraId="459A415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49CAB45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90757797</w:t>
            </w:r>
          </w:p>
        </w:tc>
        <w:tc>
          <w:tcPr>
            <w:tcW w:w="780" w:type="dxa"/>
            <w:noWrap/>
            <w:vAlign w:val="center"/>
            <w:hideMark/>
          </w:tcPr>
          <w:p w14:paraId="0074B3B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181E311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594F1EF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0.00657</w:t>
            </w:r>
          </w:p>
        </w:tc>
        <w:tc>
          <w:tcPr>
            <w:tcW w:w="2020" w:type="dxa"/>
            <w:noWrap/>
            <w:vAlign w:val="center"/>
            <w:hideMark/>
          </w:tcPr>
          <w:p w14:paraId="4B64EC7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SEMA4B</w:t>
            </w:r>
          </w:p>
        </w:tc>
      </w:tr>
      <w:tr w:rsidR="00263750" w14:paraId="65D51DD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75E7C5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rs115653818</w:t>
            </w:r>
          </w:p>
        </w:tc>
        <w:tc>
          <w:tcPr>
            <w:tcW w:w="540" w:type="dxa"/>
            <w:noWrap/>
            <w:vAlign w:val="center"/>
            <w:hideMark/>
          </w:tcPr>
          <w:p w14:paraId="5ED4540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12A9065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90733896</w:t>
            </w:r>
          </w:p>
        </w:tc>
        <w:tc>
          <w:tcPr>
            <w:tcW w:w="780" w:type="dxa"/>
            <w:noWrap/>
            <w:vAlign w:val="center"/>
            <w:hideMark/>
          </w:tcPr>
          <w:p w14:paraId="7963D62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61B344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CB1D59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0.007894</w:t>
            </w:r>
          </w:p>
        </w:tc>
        <w:tc>
          <w:tcPr>
            <w:tcW w:w="2020" w:type="dxa"/>
            <w:noWrap/>
            <w:vAlign w:val="center"/>
            <w:hideMark/>
          </w:tcPr>
          <w:p w14:paraId="2D5D0D5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SEMA4B</w:t>
            </w:r>
          </w:p>
        </w:tc>
      </w:tr>
      <w:tr w:rsidR="00263750" w14:paraId="7B8DD44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BE5ADA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rs114543294</w:t>
            </w:r>
          </w:p>
        </w:tc>
        <w:tc>
          <w:tcPr>
            <w:tcW w:w="540" w:type="dxa"/>
            <w:noWrap/>
            <w:vAlign w:val="center"/>
            <w:hideMark/>
          </w:tcPr>
          <w:p w14:paraId="7543812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39BEE32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90745201</w:t>
            </w:r>
          </w:p>
        </w:tc>
        <w:tc>
          <w:tcPr>
            <w:tcW w:w="780" w:type="dxa"/>
            <w:noWrap/>
            <w:vAlign w:val="center"/>
            <w:hideMark/>
          </w:tcPr>
          <w:p w14:paraId="6B1D205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576D926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21963E4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0.009743</w:t>
            </w:r>
          </w:p>
        </w:tc>
        <w:tc>
          <w:tcPr>
            <w:tcW w:w="2020" w:type="dxa"/>
            <w:noWrap/>
            <w:vAlign w:val="center"/>
            <w:hideMark/>
          </w:tcPr>
          <w:p w14:paraId="1BE000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SEMA4B</w:t>
            </w:r>
          </w:p>
        </w:tc>
      </w:tr>
      <w:tr w:rsidR="00263750" w14:paraId="05DD106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B16B31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rs77583305</w:t>
            </w:r>
          </w:p>
        </w:tc>
        <w:tc>
          <w:tcPr>
            <w:tcW w:w="540" w:type="dxa"/>
            <w:noWrap/>
            <w:vAlign w:val="center"/>
            <w:hideMark/>
          </w:tcPr>
          <w:p w14:paraId="00E2464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03AE534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90745484</w:t>
            </w:r>
          </w:p>
        </w:tc>
        <w:tc>
          <w:tcPr>
            <w:tcW w:w="780" w:type="dxa"/>
            <w:noWrap/>
            <w:vAlign w:val="center"/>
            <w:hideMark/>
          </w:tcPr>
          <w:p w14:paraId="51BE9E7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18D148D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FE487B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0.009743</w:t>
            </w:r>
          </w:p>
        </w:tc>
        <w:tc>
          <w:tcPr>
            <w:tcW w:w="2020" w:type="dxa"/>
            <w:noWrap/>
            <w:vAlign w:val="center"/>
            <w:hideMark/>
          </w:tcPr>
          <w:p w14:paraId="6D37845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SEMA4B</w:t>
            </w:r>
          </w:p>
        </w:tc>
      </w:tr>
      <w:tr w:rsidR="00263750" w14:paraId="4732566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CCA9FE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rs80292087</w:t>
            </w:r>
          </w:p>
        </w:tc>
        <w:tc>
          <w:tcPr>
            <w:tcW w:w="540" w:type="dxa"/>
            <w:noWrap/>
            <w:vAlign w:val="center"/>
            <w:hideMark/>
          </w:tcPr>
          <w:p w14:paraId="54641C2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1F9904D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90743588</w:t>
            </w:r>
          </w:p>
        </w:tc>
        <w:tc>
          <w:tcPr>
            <w:tcW w:w="780" w:type="dxa"/>
            <w:noWrap/>
            <w:vAlign w:val="center"/>
            <w:hideMark/>
          </w:tcPr>
          <w:p w14:paraId="4C5AC16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50BA99C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1AB6AA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0.0106</w:t>
            </w:r>
          </w:p>
        </w:tc>
        <w:tc>
          <w:tcPr>
            <w:tcW w:w="2020" w:type="dxa"/>
            <w:noWrap/>
            <w:vAlign w:val="center"/>
            <w:hideMark/>
          </w:tcPr>
          <w:p w14:paraId="4828257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SEMA4B</w:t>
            </w:r>
          </w:p>
        </w:tc>
      </w:tr>
      <w:tr w:rsidR="00263750" w14:paraId="28678E3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129267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rs12471298</w:t>
            </w:r>
          </w:p>
        </w:tc>
        <w:tc>
          <w:tcPr>
            <w:tcW w:w="540" w:type="dxa"/>
            <w:noWrap/>
            <w:vAlign w:val="center"/>
            <w:hideMark/>
          </w:tcPr>
          <w:p w14:paraId="52B4E7B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012B0F1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97526788</w:t>
            </w:r>
          </w:p>
        </w:tc>
        <w:tc>
          <w:tcPr>
            <w:tcW w:w="780" w:type="dxa"/>
            <w:noWrap/>
            <w:vAlign w:val="center"/>
            <w:hideMark/>
          </w:tcPr>
          <w:p w14:paraId="6BEF69A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5AB52C9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37DA6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0.01238</w:t>
            </w:r>
          </w:p>
        </w:tc>
        <w:tc>
          <w:tcPr>
            <w:tcW w:w="2020" w:type="dxa"/>
            <w:noWrap/>
            <w:vAlign w:val="center"/>
            <w:hideMark/>
          </w:tcPr>
          <w:p w14:paraId="365650D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SEMA4C</w:t>
            </w:r>
          </w:p>
        </w:tc>
      </w:tr>
      <w:tr w:rsidR="00263750" w14:paraId="23B4244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7C6919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rs12476284</w:t>
            </w:r>
          </w:p>
        </w:tc>
        <w:tc>
          <w:tcPr>
            <w:tcW w:w="540" w:type="dxa"/>
            <w:noWrap/>
            <w:vAlign w:val="center"/>
            <w:hideMark/>
          </w:tcPr>
          <w:p w14:paraId="07CD2D7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6557257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97526787</w:t>
            </w:r>
          </w:p>
        </w:tc>
        <w:tc>
          <w:tcPr>
            <w:tcW w:w="780" w:type="dxa"/>
            <w:noWrap/>
            <w:vAlign w:val="center"/>
            <w:hideMark/>
          </w:tcPr>
          <w:p w14:paraId="5B455F9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0F71B68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874C84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0.01247</w:t>
            </w:r>
          </w:p>
        </w:tc>
        <w:tc>
          <w:tcPr>
            <w:tcW w:w="2020" w:type="dxa"/>
            <w:noWrap/>
            <w:vAlign w:val="center"/>
            <w:hideMark/>
          </w:tcPr>
          <w:p w14:paraId="533497E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SEMA4C</w:t>
            </w:r>
          </w:p>
        </w:tc>
      </w:tr>
      <w:tr w:rsidR="00263750" w14:paraId="4ABC0CC8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0E17E5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rs142388264</w:t>
            </w:r>
          </w:p>
        </w:tc>
        <w:tc>
          <w:tcPr>
            <w:tcW w:w="540" w:type="dxa"/>
            <w:noWrap/>
            <w:vAlign w:val="center"/>
            <w:hideMark/>
          </w:tcPr>
          <w:p w14:paraId="75B84CF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3A6E2BA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97530748</w:t>
            </w:r>
          </w:p>
        </w:tc>
        <w:tc>
          <w:tcPr>
            <w:tcW w:w="780" w:type="dxa"/>
            <w:noWrap/>
            <w:vAlign w:val="center"/>
            <w:hideMark/>
          </w:tcPr>
          <w:p w14:paraId="2F8E544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245009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2C355D6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0.01725</w:t>
            </w:r>
          </w:p>
        </w:tc>
        <w:tc>
          <w:tcPr>
            <w:tcW w:w="2020" w:type="dxa"/>
            <w:noWrap/>
            <w:vAlign w:val="center"/>
            <w:hideMark/>
          </w:tcPr>
          <w:p w14:paraId="164E09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SEMA4C</w:t>
            </w:r>
          </w:p>
        </w:tc>
      </w:tr>
      <w:tr w:rsidR="00263750" w14:paraId="7AAA3C5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B432EF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rs564149781</w:t>
            </w:r>
          </w:p>
        </w:tc>
        <w:tc>
          <w:tcPr>
            <w:tcW w:w="540" w:type="dxa"/>
            <w:noWrap/>
            <w:vAlign w:val="center"/>
            <w:hideMark/>
          </w:tcPr>
          <w:p w14:paraId="4B6CCF0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284F4CE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97528326</w:t>
            </w:r>
          </w:p>
        </w:tc>
        <w:tc>
          <w:tcPr>
            <w:tcW w:w="780" w:type="dxa"/>
            <w:noWrap/>
            <w:vAlign w:val="center"/>
            <w:hideMark/>
          </w:tcPr>
          <w:p w14:paraId="05473D4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1907699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4C6AD60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0.02391</w:t>
            </w:r>
          </w:p>
        </w:tc>
        <w:tc>
          <w:tcPr>
            <w:tcW w:w="2020" w:type="dxa"/>
            <w:noWrap/>
            <w:vAlign w:val="center"/>
            <w:hideMark/>
          </w:tcPr>
          <w:p w14:paraId="39A1439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SEMA4C</w:t>
            </w:r>
          </w:p>
        </w:tc>
      </w:tr>
      <w:tr w:rsidR="00263750" w14:paraId="418AD55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FDA8D1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rs61173747</w:t>
            </w:r>
          </w:p>
        </w:tc>
        <w:tc>
          <w:tcPr>
            <w:tcW w:w="540" w:type="dxa"/>
            <w:noWrap/>
            <w:vAlign w:val="center"/>
            <w:hideMark/>
          </w:tcPr>
          <w:p w14:paraId="2E633B9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2FF2DFE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97528070</w:t>
            </w:r>
          </w:p>
        </w:tc>
        <w:tc>
          <w:tcPr>
            <w:tcW w:w="780" w:type="dxa"/>
            <w:noWrap/>
            <w:vAlign w:val="center"/>
            <w:hideMark/>
          </w:tcPr>
          <w:p w14:paraId="1384BA6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65EEA85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0FBD565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0.02744</w:t>
            </w:r>
          </w:p>
        </w:tc>
        <w:tc>
          <w:tcPr>
            <w:tcW w:w="2020" w:type="dxa"/>
            <w:noWrap/>
            <w:vAlign w:val="center"/>
            <w:hideMark/>
          </w:tcPr>
          <w:p w14:paraId="6DA72D8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SEMA4C</w:t>
            </w:r>
          </w:p>
        </w:tc>
      </w:tr>
      <w:tr w:rsidR="00263750" w14:paraId="5FCCA03F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627F62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rs72750915</w:t>
            </w:r>
          </w:p>
        </w:tc>
        <w:tc>
          <w:tcPr>
            <w:tcW w:w="540" w:type="dxa"/>
            <w:noWrap/>
            <w:vAlign w:val="center"/>
            <w:hideMark/>
          </w:tcPr>
          <w:p w14:paraId="461BE85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noWrap/>
            <w:vAlign w:val="center"/>
            <w:hideMark/>
          </w:tcPr>
          <w:p w14:paraId="37AC990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92079617</w:t>
            </w:r>
          </w:p>
        </w:tc>
        <w:tc>
          <w:tcPr>
            <w:tcW w:w="780" w:type="dxa"/>
            <w:noWrap/>
            <w:vAlign w:val="center"/>
            <w:hideMark/>
          </w:tcPr>
          <w:p w14:paraId="7377C2C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5478950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30F9F8B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0.0003357</w:t>
            </w:r>
          </w:p>
        </w:tc>
        <w:tc>
          <w:tcPr>
            <w:tcW w:w="2020" w:type="dxa"/>
            <w:noWrap/>
            <w:vAlign w:val="center"/>
            <w:hideMark/>
          </w:tcPr>
          <w:p w14:paraId="00C6A5A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SEMA4D</w:t>
            </w:r>
          </w:p>
        </w:tc>
      </w:tr>
      <w:tr w:rsidR="00263750" w14:paraId="4B19E1D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482C88C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rs561484466</w:t>
            </w:r>
          </w:p>
        </w:tc>
        <w:tc>
          <w:tcPr>
            <w:tcW w:w="540" w:type="dxa"/>
            <w:noWrap/>
            <w:vAlign w:val="center"/>
            <w:hideMark/>
          </w:tcPr>
          <w:p w14:paraId="6F87EAD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noWrap/>
            <w:vAlign w:val="center"/>
            <w:hideMark/>
          </w:tcPr>
          <w:p w14:paraId="4C49554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91986657</w:t>
            </w:r>
          </w:p>
        </w:tc>
        <w:tc>
          <w:tcPr>
            <w:tcW w:w="780" w:type="dxa"/>
            <w:noWrap/>
            <w:vAlign w:val="center"/>
            <w:hideMark/>
          </w:tcPr>
          <w:p w14:paraId="34598BE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6A58706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DDD4A0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0.000676</w:t>
            </w:r>
          </w:p>
        </w:tc>
        <w:tc>
          <w:tcPr>
            <w:tcW w:w="2020" w:type="dxa"/>
            <w:noWrap/>
            <w:vAlign w:val="center"/>
            <w:hideMark/>
          </w:tcPr>
          <w:p w14:paraId="0D6DDF3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SEMA4D</w:t>
            </w:r>
          </w:p>
        </w:tc>
      </w:tr>
      <w:tr w:rsidR="00263750" w14:paraId="5C47F98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AF9647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rs773563326</w:t>
            </w:r>
          </w:p>
        </w:tc>
        <w:tc>
          <w:tcPr>
            <w:tcW w:w="540" w:type="dxa"/>
            <w:noWrap/>
            <w:vAlign w:val="center"/>
            <w:hideMark/>
          </w:tcPr>
          <w:p w14:paraId="0C90435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noWrap/>
            <w:vAlign w:val="center"/>
            <w:hideMark/>
          </w:tcPr>
          <w:p w14:paraId="1574EC4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92068451</w:t>
            </w:r>
          </w:p>
        </w:tc>
        <w:tc>
          <w:tcPr>
            <w:tcW w:w="780" w:type="dxa"/>
            <w:noWrap/>
            <w:vAlign w:val="center"/>
            <w:hideMark/>
          </w:tcPr>
          <w:p w14:paraId="4198263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04FE28E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574E0F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0.0008351</w:t>
            </w:r>
          </w:p>
        </w:tc>
        <w:tc>
          <w:tcPr>
            <w:tcW w:w="2020" w:type="dxa"/>
            <w:noWrap/>
            <w:vAlign w:val="center"/>
            <w:hideMark/>
          </w:tcPr>
          <w:p w14:paraId="0FE8426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SEMA4D</w:t>
            </w:r>
          </w:p>
        </w:tc>
      </w:tr>
      <w:tr w:rsidR="00263750" w14:paraId="2E67C813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03C8BE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rs572887155</w:t>
            </w:r>
          </w:p>
        </w:tc>
        <w:tc>
          <w:tcPr>
            <w:tcW w:w="540" w:type="dxa"/>
            <w:noWrap/>
            <w:vAlign w:val="center"/>
            <w:hideMark/>
          </w:tcPr>
          <w:p w14:paraId="3DD0114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noWrap/>
            <w:vAlign w:val="center"/>
            <w:hideMark/>
          </w:tcPr>
          <w:p w14:paraId="7233D45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92075484</w:t>
            </w:r>
          </w:p>
        </w:tc>
        <w:tc>
          <w:tcPr>
            <w:tcW w:w="780" w:type="dxa"/>
            <w:noWrap/>
            <w:vAlign w:val="center"/>
            <w:hideMark/>
          </w:tcPr>
          <w:p w14:paraId="4966F27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D71853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711819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0.001365</w:t>
            </w:r>
          </w:p>
        </w:tc>
        <w:tc>
          <w:tcPr>
            <w:tcW w:w="2020" w:type="dxa"/>
            <w:noWrap/>
            <w:vAlign w:val="center"/>
            <w:hideMark/>
          </w:tcPr>
          <w:p w14:paraId="55A4CD6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SEMA4D</w:t>
            </w:r>
          </w:p>
        </w:tc>
      </w:tr>
      <w:tr w:rsidR="00263750" w14:paraId="451D610F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E733F7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rs185465351</w:t>
            </w:r>
          </w:p>
        </w:tc>
        <w:tc>
          <w:tcPr>
            <w:tcW w:w="540" w:type="dxa"/>
            <w:noWrap/>
            <w:vAlign w:val="center"/>
            <w:hideMark/>
          </w:tcPr>
          <w:p w14:paraId="0656ABC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0" w:type="dxa"/>
            <w:noWrap/>
            <w:vAlign w:val="center"/>
            <w:hideMark/>
          </w:tcPr>
          <w:p w14:paraId="460881D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92065448</w:t>
            </w:r>
          </w:p>
        </w:tc>
        <w:tc>
          <w:tcPr>
            <w:tcW w:w="780" w:type="dxa"/>
            <w:noWrap/>
            <w:vAlign w:val="center"/>
            <w:hideMark/>
          </w:tcPr>
          <w:p w14:paraId="4F6A678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40119B8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40" w:type="dxa"/>
            <w:noWrap/>
            <w:vAlign w:val="center"/>
            <w:hideMark/>
          </w:tcPr>
          <w:p w14:paraId="7E875CF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0.002096</w:t>
            </w:r>
          </w:p>
        </w:tc>
        <w:tc>
          <w:tcPr>
            <w:tcW w:w="2020" w:type="dxa"/>
            <w:noWrap/>
            <w:vAlign w:val="center"/>
            <w:hideMark/>
          </w:tcPr>
          <w:p w14:paraId="2A060C9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SEMA4D</w:t>
            </w:r>
          </w:p>
        </w:tc>
      </w:tr>
      <w:tr w:rsidR="00263750" w14:paraId="685F5A8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321476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rs553803605</w:t>
            </w:r>
          </w:p>
        </w:tc>
        <w:tc>
          <w:tcPr>
            <w:tcW w:w="540" w:type="dxa"/>
            <w:noWrap/>
            <w:vAlign w:val="center"/>
            <w:hideMark/>
          </w:tcPr>
          <w:p w14:paraId="7EBC204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122F9EB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74905712</w:t>
            </w:r>
          </w:p>
        </w:tc>
        <w:tc>
          <w:tcPr>
            <w:tcW w:w="780" w:type="dxa"/>
            <w:noWrap/>
            <w:vAlign w:val="center"/>
            <w:hideMark/>
          </w:tcPr>
          <w:p w14:paraId="47E962D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5F81DC6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3F200E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0.02296</w:t>
            </w:r>
          </w:p>
        </w:tc>
        <w:tc>
          <w:tcPr>
            <w:tcW w:w="2020" w:type="dxa"/>
            <w:noWrap/>
            <w:vAlign w:val="center"/>
            <w:hideMark/>
          </w:tcPr>
          <w:p w14:paraId="4619D72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SEMA4F</w:t>
            </w:r>
          </w:p>
        </w:tc>
      </w:tr>
      <w:tr w:rsidR="00263750" w14:paraId="007AC79B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D205D0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rs531847457</w:t>
            </w:r>
          </w:p>
        </w:tc>
        <w:tc>
          <w:tcPr>
            <w:tcW w:w="540" w:type="dxa"/>
            <w:noWrap/>
            <w:vAlign w:val="center"/>
            <w:hideMark/>
          </w:tcPr>
          <w:p w14:paraId="4D9CF48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195D16D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74906288</w:t>
            </w:r>
          </w:p>
        </w:tc>
        <w:tc>
          <w:tcPr>
            <w:tcW w:w="780" w:type="dxa"/>
            <w:noWrap/>
            <w:vAlign w:val="center"/>
            <w:hideMark/>
          </w:tcPr>
          <w:p w14:paraId="2340FF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F96DED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29EEC16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0.02296</w:t>
            </w:r>
          </w:p>
        </w:tc>
        <w:tc>
          <w:tcPr>
            <w:tcW w:w="2020" w:type="dxa"/>
            <w:noWrap/>
            <w:vAlign w:val="center"/>
            <w:hideMark/>
          </w:tcPr>
          <w:p w14:paraId="477F7A1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SEMA4F</w:t>
            </w:r>
          </w:p>
        </w:tc>
      </w:tr>
      <w:tr w:rsidR="00263750" w14:paraId="011F984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148283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rs191676997</w:t>
            </w:r>
          </w:p>
        </w:tc>
        <w:tc>
          <w:tcPr>
            <w:tcW w:w="540" w:type="dxa"/>
            <w:noWrap/>
            <w:vAlign w:val="center"/>
            <w:hideMark/>
          </w:tcPr>
          <w:p w14:paraId="483C054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41A3295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74904389</w:t>
            </w:r>
          </w:p>
        </w:tc>
        <w:tc>
          <w:tcPr>
            <w:tcW w:w="780" w:type="dxa"/>
            <w:noWrap/>
            <w:vAlign w:val="center"/>
            <w:hideMark/>
          </w:tcPr>
          <w:p w14:paraId="2B7647E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3B1131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6B36B06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0.02306</w:t>
            </w:r>
          </w:p>
        </w:tc>
        <w:tc>
          <w:tcPr>
            <w:tcW w:w="2020" w:type="dxa"/>
            <w:noWrap/>
            <w:vAlign w:val="center"/>
            <w:hideMark/>
          </w:tcPr>
          <w:p w14:paraId="2C1A1EE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SEMA4F</w:t>
            </w:r>
          </w:p>
        </w:tc>
      </w:tr>
      <w:tr w:rsidR="00263750" w14:paraId="1265EAD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420820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rs71418744</w:t>
            </w:r>
          </w:p>
        </w:tc>
        <w:tc>
          <w:tcPr>
            <w:tcW w:w="540" w:type="dxa"/>
            <w:noWrap/>
            <w:vAlign w:val="center"/>
            <w:hideMark/>
          </w:tcPr>
          <w:p w14:paraId="5E2A0C6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0E2AD56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74902071</w:t>
            </w:r>
          </w:p>
        </w:tc>
        <w:tc>
          <w:tcPr>
            <w:tcW w:w="780" w:type="dxa"/>
            <w:noWrap/>
            <w:vAlign w:val="center"/>
            <w:hideMark/>
          </w:tcPr>
          <w:p w14:paraId="1C49838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B475A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0B681B3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0.02851</w:t>
            </w:r>
          </w:p>
        </w:tc>
        <w:tc>
          <w:tcPr>
            <w:tcW w:w="2020" w:type="dxa"/>
            <w:noWrap/>
            <w:vAlign w:val="center"/>
            <w:hideMark/>
          </w:tcPr>
          <w:p w14:paraId="33E9260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SEMA4F</w:t>
            </w:r>
          </w:p>
        </w:tc>
      </w:tr>
      <w:tr w:rsidR="00263750" w14:paraId="530FDA89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AEDED7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rs13411846</w:t>
            </w:r>
          </w:p>
        </w:tc>
        <w:tc>
          <w:tcPr>
            <w:tcW w:w="540" w:type="dxa"/>
            <w:noWrap/>
            <w:vAlign w:val="center"/>
            <w:hideMark/>
          </w:tcPr>
          <w:p w14:paraId="44BC38D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noWrap/>
            <w:vAlign w:val="center"/>
            <w:hideMark/>
          </w:tcPr>
          <w:p w14:paraId="03DD499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74908998</w:t>
            </w:r>
          </w:p>
        </w:tc>
        <w:tc>
          <w:tcPr>
            <w:tcW w:w="780" w:type="dxa"/>
            <w:noWrap/>
            <w:vAlign w:val="center"/>
            <w:hideMark/>
          </w:tcPr>
          <w:p w14:paraId="5B5C727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049FB51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DF405B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0.03869</w:t>
            </w:r>
          </w:p>
        </w:tc>
        <w:tc>
          <w:tcPr>
            <w:tcW w:w="2020" w:type="dxa"/>
            <w:noWrap/>
            <w:vAlign w:val="center"/>
            <w:hideMark/>
          </w:tcPr>
          <w:p w14:paraId="158CBB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SEMA4F</w:t>
            </w:r>
          </w:p>
        </w:tc>
      </w:tr>
      <w:tr w:rsidR="00263750" w14:paraId="2FC4254D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23F9E0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rs188155769</w:t>
            </w:r>
          </w:p>
        </w:tc>
        <w:tc>
          <w:tcPr>
            <w:tcW w:w="540" w:type="dxa"/>
            <w:noWrap/>
            <w:vAlign w:val="center"/>
            <w:hideMark/>
          </w:tcPr>
          <w:p w14:paraId="7D9E275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noWrap/>
            <w:vAlign w:val="center"/>
            <w:hideMark/>
          </w:tcPr>
          <w:p w14:paraId="37591D2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102738936</w:t>
            </w:r>
          </w:p>
        </w:tc>
        <w:tc>
          <w:tcPr>
            <w:tcW w:w="780" w:type="dxa"/>
            <w:noWrap/>
            <w:vAlign w:val="center"/>
            <w:hideMark/>
          </w:tcPr>
          <w:p w14:paraId="70C089D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574855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22C809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0.001712</w:t>
            </w:r>
          </w:p>
        </w:tc>
        <w:tc>
          <w:tcPr>
            <w:tcW w:w="2020" w:type="dxa"/>
            <w:noWrap/>
            <w:vAlign w:val="center"/>
            <w:hideMark/>
          </w:tcPr>
          <w:p w14:paraId="004D47B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MRPL43|SEMA4G</w:t>
            </w:r>
          </w:p>
        </w:tc>
      </w:tr>
      <w:tr w:rsidR="00263750" w14:paraId="7507C0D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2D7B6D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rs150176473</w:t>
            </w:r>
          </w:p>
        </w:tc>
        <w:tc>
          <w:tcPr>
            <w:tcW w:w="540" w:type="dxa"/>
            <w:noWrap/>
            <w:vAlign w:val="center"/>
            <w:hideMark/>
          </w:tcPr>
          <w:p w14:paraId="788DFE5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noWrap/>
            <w:vAlign w:val="center"/>
            <w:hideMark/>
          </w:tcPr>
          <w:p w14:paraId="7A633E3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102744589</w:t>
            </w:r>
          </w:p>
        </w:tc>
        <w:tc>
          <w:tcPr>
            <w:tcW w:w="780" w:type="dxa"/>
            <w:noWrap/>
            <w:vAlign w:val="center"/>
            <w:hideMark/>
          </w:tcPr>
          <w:p w14:paraId="4C56084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1B87D52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4509C2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0.01178</w:t>
            </w:r>
          </w:p>
        </w:tc>
        <w:tc>
          <w:tcPr>
            <w:tcW w:w="2020" w:type="dxa"/>
            <w:noWrap/>
            <w:vAlign w:val="center"/>
            <w:hideMark/>
          </w:tcPr>
          <w:p w14:paraId="228575D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MRPL43|SEMA4G</w:t>
            </w:r>
          </w:p>
        </w:tc>
      </w:tr>
      <w:tr w:rsidR="00263750" w14:paraId="6DAE6CF6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457D768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rs41291462</w:t>
            </w:r>
          </w:p>
        </w:tc>
        <w:tc>
          <w:tcPr>
            <w:tcW w:w="540" w:type="dxa"/>
            <w:noWrap/>
            <w:vAlign w:val="center"/>
            <w:hideMark/>
          </w:tcPr>
          <w:p w14:paraId="7939206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noWrap/>
            <w:vAlign w:val="center"/>
            <w:hideMark/>
          </w:tcPr>
          <w:p w14:paraId="1F9E4B2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102733407</w:t>
            </w:r>
          </w:p>
        </w:tc>
        <w:tc>
          <w:tcPr>
            <w:tcW w:w="780" w:type="dxa"/>
            <w:noWrap/>
            <w:vAlign w:val="center"/>
            <w:hideMark/>
          </w:tcPr>
          <w:p w14:paraId="16B597F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F94C50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957DB5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0.01239</w:t>
            </w:r>
          </w:p>
        </w:tc>
        <w:tc>
          <w:tcPr>
            <w:tcW w:w="2020" w:type="dxa"/>
            <w:noWrap/>
            <w:vAlign w:val="center"/>
            <w:hideMark/>
          </w:tcPr>
          <w:p w14:paraId="5A864FC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SEMA4G</w:t>
            </w:r>
          </w:p>
        </w:tc>
      </w:tr>
      <w:tr w:rsidR="00263750" w14:paraId="73C37667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7970F0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rs12571302</w:t>
            </w:r>
          </w:p>
        </w:tc>
        <w:tc>
          <w:tcPr>
            <w:tcW w:w="540" w:type="dxa"/>
            <w:noWrap/>
            <w:vAlign w:val="center"/>
            <w:hideMark/>
          </w:tcPr>
          <w:p w14:paraId="59277A1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noWrap/>
            <w:vAlign w:val="center"/>
            <w:hideMark/>
          </w:tcPr>
          <w:p w14:paraId="5A83D7A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102742763</w:t>
            </w:r>
          </w:p>
        </w:tc>
        <w:tc>
          <w:tcPr>
            <w:tcW w:w="780" w:type="dxa"/>
            <w:noWrap/>
            <w:vAlign w:val="center"/>
            <w:hideMark/>
          </w:tcPr>
          <w:p w14:paraId="0EF572A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93BEE4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B30AE1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0.01765</w:t>
            </w:r>
          </w:p>
        </w:tc>
        <w:tc>
          <w:tcPr>
            <w:tcW w:w="2020" w:type="dxa"/>
            <w:noWrap/>
            <w:vAlign w:val="center"/>
            <w:hideMark/>
          </w:tcPr>
          <w:p w14:paraId="6593D79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MRPL43|SEMA4G</w:t>
            </w:r>
          </w:p>
        </w:tc>
      </w:tr>
      <w:tr w:rsidR="00263750" w14:paraId="6944356A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CA23B7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rs67692077</w:t>
            </w:r>
          </w:p>
        </w:tc>
        <w:tc>
          <w:tcPr>
            <w:tcW w:w="540" w:type="dxa"/>
            <w:noWrap/>
            <w:vAlign w:val="center"/>
            <w:hideMark/>
          </w:tcPr>
          <w:p w14:paraId="66D0FDC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0" w:type="dxa"/>
            <w:noWrap/>
            <w:vAlign w:val="center"/>
            <w:hideMark/>
          </w:tcPr>
          <w:p w14:paraId="7AA5A80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102740271</w:t>
            </w:r>
          </w:p>
        </w:tc>
        <w:tc>
          <w:tcPr>
            <w:tcW w:w="780" w:type="dxa"/>
            <w:noWrap/>
            <w:vAlign w:val="center"/>
            <w:hideMark/>
          </w:tcPr>
          <w:p w14:paraId="402C908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8B15F7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17A90D1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0.01887</w:t>
            </w:r>
          </w:p>
        </w:tc>
        <w:tc>
          <w:tcPr>
            <w:tcW w:w="2020" w:type="dxa"/>
            <w:noWrap/>
            <w:vAlign w:val="center"/>
            <w:hideMark/>
          </w:tcPr>
          <w:p w14:paraId="4B67D43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MRPL43|SEMA4G</w:t>
            </w:r>
          </w:p>
        </w:tc>
      </w:tr>
      <w:tr w:rsidR="00263750" w14:paraId="78ECB4F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8C206A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rs540419698</w:t>
            </w:r>
          </w:p>
        </w:tc>
        <w:tc>
          <w:tcPr>
            <w:tcW w:w="540" w:type="dxa"/>
            <w:noWrap/>
            <w:vAlign w:val="center"/>
            <w:hideMark/>
          </w:tcPr>
          <w:p w14:paraId="468580F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0AB1775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9140977</w:t>
            </w:r>
          </w:p>
        </w:tc>
        <w:tc>
          <w:tcPr>
            <w:tcW w:w="780" w:type="dxa"/>
            <w:noWrap/>
            <w:vAlign w:val="center"/>
            <w:hideMark/>
          </w:tcPr>
          <w:p w14:paraId="553C4F3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05B818E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29FE53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0.0001822</w:t>
            </w:r>
          </w:p>
        </w:tc>
        <w:tc>
          <w:tcPr>
            <w:tcW w:w="2020" w:type="dxa"/>
            <w:noWrap/>
            <w:vAlign w:val="center"/>
            <w:hideMark/>
          </w:tcPr>
          <w:p w14:paraId="4B28D7D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SEMA5A</w:t>
            </w:r>
          </w:p>
        </w:tc>
      </w:tr>
      <w:tr w:rsidR="00263750" w14:paraId="2299A404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BE817A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rs56818841</w:t>
            </w:r>
          </w:p>
        </w:tc>
        <w:tc>
          <w:tcPr>
            <w:tcW w:w="540" w:type="dxa"/>
            <w:noWrap/>
            <w:vAlign w:val="center"/>
            <w:hideMark/>
          </w:tcPr>
          <w:p w14:paraId="01DFBE3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7F91942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9217128</w:t>
            </w:r>
          </w:p>
        </w:tc>
        <w:tc>
          <w:tcPr>
            <w:tcW w:w="780" w:type="dxa"/>
            <w:noWrap/>
            <w:vAlign w:val="center"/>
            <w:hideMark/>
          </w:tcPr>
          <w:p w14:paraId="0EECA6C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27C6391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A8A092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0.0008507</w:t>
            </w:r>
          </w:p>
        </w:tc>
        <w:tc>
          <w:tcPr>
            <w:tcW w:w="2020" w:type="dxa"/>
            <w:noWrap/>
            <w:vAlign w:val="center"/>
            <w:hideMark/>
          </w:tcPr>
          <w:p w14:paraId="1C8E853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SEMA5A</w:t>
            </w:r>
          </w:p>
        </w:tc>
      </w:tr>
      <w:tr w:rsidR="00263750" w14:paraId="770C47AF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B35EBC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rs17320284</w:t>
            </w:r>
          </w:p>
        </w:tc>
        <w:tc>
          <w:tcPr>
            <w:tcW w:w="540" w:type="dxa"/>
            <w:noWrap/>
            <w:vAlign w:val="center"/>
            <w:hideMark/>
          </w:tcPr>
          <w:p w14:paraId="5EA3A96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47A5D7F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9220707</w:t>
            </w:r>
          </w:p>
        </w:tc>
        <w:tc>
          <w:tcPr>
            <w:tcW w:w="780" w:type="dxa"/>
            <w:noWrap/>
            <w:vAlign w:val="center"/>
            <w:hideMark/>
          </w:tcPr>
          <w:p w14:paraId="405ADD8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8F1196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54682EF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0.0009568</w:t>
            </w:r>
          </w:p>
        </w:tc>
        <w:tc>
          <w:tcPr>
            <w:tcW w:w="2020" w:type="dxa"/>
            <w:noWrap/>
            <w:vAlign w:val="center"/>
            <w:hideMark/>
          </w:tcPr>
          <w:p w14:paraId="3BDF0D4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SEMA5A</w:t>
            </w:r>
          </w:p>
        </w:tc>
      </w:tr>
      <w:tr w:rsidR="00263750" w14:paraId="0D9EF73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D26F2F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rs139829310</w:t>
            </w:r>
          </w:p>
        </w:tc>
        <w:tc>
          <w:tcPr>
            <w:tcW w:w="540" w:type="dxa"/>
            <w:noWrap/>
            <w:vAlign w:val="center"/>
            <w:hideMark/>
          </w:tcPr>
          <w:p w14:paraId="4A42F6D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0603A60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9437053</w:t>
            </w:r>
          </w:p>
        </w:tc>
        <w:tc>
          <w:tcPr>
            <w:tcW w:w="780" w:type="dxa"/>
            <w:noWrap/>
            <w:vAlign w:val="center"/>
            <w:hideMark/>
          </w:tcPr>
          <w:p w14:paraId="5504A51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E3F5C8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4FCE28D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0.001012</w:t>
            </w:r>
          </w:p>
        </w:tc>
        <w:tc>
          <w:tcPr>
            <w:tcW w:w="2020" w:type="dxa"/>
            <w:noWrap/>
            <w:vAlign w:val="center"/>
            <w:hideMark/>
          </w:tcPr>
          <w:p w14:paraId="3302CDD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SEMA5A</w:t>
            </w:r>
          </w:p>
        </w:tc>
      </w:tr>
      <w:tr w:rsidR="00263750" w14:paraId="0D252D4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67DB69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rs1806150</w:t>
            </w:r>
          </w:p>
        </w:tc>
        <w:tc>
          <w:tcPr>
            <w:tcW w:w="540" w:type="dxa"/>
            <w:noWrap/>
            <w:vAlign w:val="center"/>
            <w:hideMark/>
          </w:tcPr>
          <w:p w14:paraId="3FD39E7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3474327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9154803</w:t>
            </w:r>
          </w:p>
        </w:tc>
        <w:tc>
          <w:tcPr>
            <w:tcW w:w="780" w:type="dxa"/>
            <w:noWrap/>
            <w:vAlign w:val="center"/>
            <w:hideMark/>
          </w:tcPr>
          <w:p w14:paraId="68C1189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52D9EB8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D2E094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0.001052</w:t>
            </w:r>
          </w:p>
        </w:tc>
        <w:tc>
          <w:tcPr>
            <w:tcW w:w="2020" w:type="dxa"/>
            <w:noWrap/>
            <w:vAlign w:val="center"/>
            <w:hideMark/>
          </w:tcPr>
          <w:p w14:paraId="3A2734E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SEMA5A</w:t>
            </w:r>
          </w:p>
        </w:tc>
      </w:tr>
      <w:tr w:rsidR="00263750" w14:paraId="1B6A9EC8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647C35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rs562381444</w:t>
            </w:r>
          </w:p>
        </w:tc>
        <w:tc>
          <w:tcPr>
            <w:tcW w:w="540" w:type="dxa"/>
            <w:noWrap/>
            <w:vAlign w:val="center"/>
            <w:hideMark/>
          </w:tcPr>
          <w:p w14:paraId="6A1D5DF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03AB58A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122675421</w:t>
            </w:r>
          </w:p>
        </w:tc>
        <w:tc>
          <w:tcPr>
            <w:tcW w:w="780" w:type="dxa"/>
            <w:noWrap/>
            <w:vAlign w:val="center"/>
            <w:hideMark/>
          </w:tcPr>
          <w:p w14:paraId="5F75AD4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086559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C8F3E6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2.69E-05</w:t>
            </w:r>
          </w:p>
        </w:tc>
        <w:tc>
          <w:tcPr>
            <w:tcW w:w="2020" w:type="dxa"/>
            <w:noWrap/>
            <w:vAlign w:val="center"/>
            <w:hideMark/>
          </w:tcPr>
          <w:p w14:paraId="1E5AC60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SEMA5B</w:t>
            </w:r>
          </w:p>
        </w:tc>
      </w:tr>
      <w:tr w:rsidR="00263750" w14:paraId="20B2F16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45A1BA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rs573111723</w:t>
            </w:r>
          </w:p>
        </w:tc>
        <w:tc>
          <w:tcPr>
            <w:tcW w:w="540" w:type="dxa"/>
            <w:noWrap/>
            <w:vAlign w:val="center"/>
            <w:hideMark/>
          </w:tcPr>
          <w:p w14:paraId="6FE3839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063C6BB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122636613</w:t>
            </w:r>
          </w:p>
        </w:tc>
        <w:tc>
          <w:tcPr>
            <w:tcW w:w="780" w:type="dxa"/>
            <w:noWrap/>
            <w:vAlign w:val="center"/>
            <w:hideMark/>
          </w:tcPr>
          <w:p w14:paraId="56FBF00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1A33A25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49E6E79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5.70E-05</w:t>
            </w:r>
          </w:p>
        </w:tc>
        <w:tc>
          <w:tcPr>
            <w:tcW w:w="2020" w:type="dxa"/>
            <w:noWrap/>
            <w:vAlign w:val="center"/>
            <w:hideMark/>
          </w:tcPr>
          <w:p w14:paraId="3A4FC12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SEMA5B</w:t>
            </w:r>
          </w:p>
        </w:tc>
      </w:tr>
      <w:tr w:rsidR="00263750" w14:paraId="18C0ED12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BE4DC2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rs557306761</w:t>
            </w:r>
          </w:p>
        </w:tc>
        <w:tc>
          <w:tcPr>
            <w:tcW w:w="540" w:type="dxa"/>
            <w:noWrap/>
            <w:vAlign w:val="center"/>
            <w:hideMark/>
          </w:tcPr>
          <w:p w14:paraId="65DDCFA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0974289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122692586</w:t>
            </w:r>
          </w:p>
        </w:tc>
        <w:tc>
          <w:tcPr>
            <w:tcW w:w="780" w:type="dxa"/>
            <w:noWrap/>
            <w:vAlign w:val="center"/>
            <w:hideMark/>
          </w:tcPr>
          <w:p w14:paraId="4844EF8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17A7133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F99361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0.0002476</w:t>
            </w:r>
          </w:p>
        </w:tc>
        <w:tc>
          <w:tcPr>
            <w:tcW w:w="2020" w:type="dxa"/>
            <w:noWrap/>
            <w:vAlign w:val="center"/>
            <w:hideMark/>
          </w:tcPr>
          <w:p w14:paraId="33BDF08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SEMA5B</w:t>
            </w:r>
          </w:p>
        </w:tc>
      </w:tr>
      <w:tr w:rsidR="00263750" w14:paraId="358B6F28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C537B5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rs140942151</w:t>
            </w:r>
          </w:p>
        </w:tc>
        <w:tc>
          <w:tcPr>
            <w:tcW w:w="540" w:type="dxa"/>
            <w:noWrap/>
            <w:vAlign w:val="center"/>
            <w:hideMark/>
          </w:tcPr>
          <w:p w14:paraId="69AFB47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14AAF66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122719255</w:t>
            </w:r>
          </w:p>
        </w:tc>
        <w:tc>
          <w:tcPr>
            <w:tcW w:w="780" w:type="dxa"/>
            <w:noWrap/>
            <w:vAlign w:val="center"/>
            <w:hideMark/>
          </w:tcPr>
          <w:p w14:paraId="7DBA7CB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65063E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0514AD7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0.0005439</w:t>
            </w:r>
          </w:p>
        </w:tc>
        <w:tc>
          <w:tcPr>
            <w:tcW w:w="2020" w:type="dxa"/>
            <w:noWrap/>
            <w:vAlign w:val="center"/>
            <w:hideMark/>
          </w:tcPr>
          <w:p w14:paraId="054EA7E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SEMA5B</w:t>
            </w:r>
          </w:p>
        </w:tc>
      </w:tr>
      <w:tr w:rsidR="00263750" w14:paraId="4E1EA71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4134142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rs141627090</w:t>
            </w:r>
          </w:p>
        </w:tc>
        <w:tc>
          <w:tcPr>
            <w:tcW w:w="540" w:type="dxa"/>
            <w:noWrap/>
            <w:vAlign w:val="center"/>
            <w:hideMark/>
          </w:tcPr>
          <w:p w14:paraId="05F5954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noWrap/>
            <w:vAlign w:val="center"/>
            <w:hideMark/>
          </w:tcPr>
          <w:p w14:paraId="396C835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122736102</w:t>
            </w:r>
          </w:p>
        </w:tc>
        <w:tc>
          <w:tcPr>
            <w:tcW w:w="780" w:type="dxa"/>
            <w:noWrap/>
            <w:vAlign w:val="center"/>
            <w:hideMark/>
          </w:tcPr>
          <w:p w14:paraId="12F82D9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55FA23D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83EDAF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0.001982</w:t>
            </w:r>
          </w:p>
        </w:tc>
        <w:tc>
          <w:tcPr>
            <w:tcW w:w="2020" w:type="dxa"/>
            <w:noWrap/>
            <w:vAlign w:val="center"/>
            <w:hideMark/>
          </w:tcPr>
          <w:p w14:paraId="1E62C4A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SEMA5B</w:t>
            </w:r>
          </w:p>
        </w:tc>
      </w:tr>
      <w:tr w:rsidR="00263750" w14:paraId="3647C95A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8FDCDB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rs371308685</w:t>
            </w:r>
          </w:p>
        </w:tc>
        <w:tc>
          <w:tcPr>
            <w:tcW w:w="540" w:type="dxa"/>
            <w:noWrap/>
            <w:vAlign w:val="center"/>
            <w:hideMark/>
          </w:tcPr>
          <w:p w14:paraId="0BC9B89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54BACA1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115840237</w:t>
            </w:r>
          </w:p>
        </w:tc>
        <w:tc>
          <w:tcPr>
            <w:tcW w:w="780" w:type="dxa"/>
            <w:noWrap/>
            <w:vAlign w:val="center"/>
            <w:hideMark/>
          </w:tcPr>
          <w:p w14:paraId="1CE8141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E57D5F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AB7C76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0.0002208</w:t>
            </w:r>
          </w:p>
        </w:tc>
        <w:tc>
          <w:tcPr>
            <w:tcW w:w="2020" w:type="dxa"/>
            <w:noWrap/>
            <w:vAlign w:val="center"/>
            <w:hideMark/>
          </w:tcPr>
          <w:p w14:paraId="576AC65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SEMA6A</w:t>
            </w:r>
          </w:p>
        </w:tc>
      </w:tr>
      <w:tr w:rsidR="00263750" w14:paraId="5065D53B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B04620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rs149292544</w:t>
            </w:r>
          </w:p>
        </w:tc>
        <w:tc>
          <w:tcPr>
            <w:tcW w:w="540" w:type="dxa"/>
            <w:noWrap/>
            <w:vAlign w:val="center"/>
            <w:hideMark/>
          </w:tcPr>
          <w:p w14:paraId="72327D3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15F98D0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115835829</w:t>
            </w:r>
          </w:p>
        </w:tc>
        <w:tc>
          <w:tcPr>
            <w:tcW w:w="780" w:type="dxa"/>
            <w:noWrap/>
            <w:vAlign w:val="center"/>
            <w:hideMark/>
          </w:tcPr>
          <w:p w14:paraId="21A32ED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0C49A36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00EC5C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0.0002435</w:t>
            </w:r>
          </w:p>
        </w:tc>
        <w:tc>
          <w:tcPr>
            <w:tcW w:w="2020" w:type="dxa"/>
            <w:noWrap/>
            <w:vAlign w:val="center"/>
            <w:hideMark/>
          </w:tcPr>
          <w:p w14:paraId="51C6BDA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SEMA6A</w:t>
            </w:r>
          </w:p>
        </w:tc>
      </w:tr>
      <w:tr w:rsidR="00263750" w14:paraId="3B32648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DB216B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rs972696299</w:t>
            </w:r>
          </w:p>
        </w:tc>
        <w:tc>
          <w:tcPr>
            <w:tcW w:w="540" w:type="dxa"/>
            <w:noWrap/>
            <w:vAlign w:val="center"/>
            <w:hideMark/>
          </w:tcPr>
          <w:p w14:paraId="641D717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5896FB7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115834064</w:t>
            </w:r>
          </w:p>
        </w:tc>
        <w:tc>
          <w:tcPr>
            <w:tcW w:w="780" w:type="dxa"/>
            <w:noWrap/>
            <w:vAlign w:val="center"/>
            <w:hideMark/>
          </w:tcPr>
          <w:p w14:paraId="3339A2C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452770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1514037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0.0003579</w:t>
            </w:r>
          </w:p>
        </w:tc>
        <w:tc>
          <w:tcPr>
            <w:tcW w:w="2020" w:type="dxa"/>
            <w:noWrap/>
            <w:vAlign w:val="center"/>
            <w:hideMark/>
          </w:tcPr>
          <w:p w14:paraId="3BD6D19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SEMA6A</w:t>
            </w:r>
          </w:p>
        </w:tc>
      </w:tr>
      <w:tr w:rsidR="00263750" w14:paraId="748A34AD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74708A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rs189978452</w:t>
            </w:r>
          </w:p>
        </w:tc>
        <w:tc>
          <w:tcPr>
            <w:tcW w:w="540" w:type="dxa"/>
            <w:noWrap/>
            <w:vAlign w:val="center"/>
            <w:hideMark/>
          </w:tcPr>
          <w:p w14:paraId="1B249DD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66C7A4B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115843775</w:t>
            </w:r>
          </w:p>
        </w:tc>
        <w:tc>
          <w:tcPr>
            <w:tcW w:w="780" w:type="dxa"/>
            <w:noWrap/>
            <w:vAlign w:val="center"/>
            <w:hideMark/>
          </w:tcPr>
          <w:p w14:paraId="140693A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5B5BA76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632725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0.001874</w:t>
            </w:r>
          </w:p>
        </w:tc>
        <w:tc>
          <w:tcPr>
            <w:tcW w:w="2020" w:type="dxa"/>
            <w:noWrap/>
            <w:vAlign w:val="center"/>
            <w:hideMark/>
          </w:tcPr>
          <w:p w14:paraId="385A1FF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SEMA6A</w:t>
            </w:r>
          </w:p>
        </w:tc>
      </w:tr>
      <w:tr w:rsidR="00263750" w14:paraId="61384861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513D62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rs570951747</w:t>
            </w:r>
          </w:p>
        </w:tc>
        <w:tc>
          <w:tcPr>
            <w:tcW w:w="540" w:type="dxa"/>
            <w:noWrap/>
            <w:vAlign w:val="center"/>
            <w:hideMark/>
          </w:tcPr>
          <w:p w14:paraId="150B28A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noWrap/>
            <w:vAlign w:val="center"/>
            <w:hideMark/>
          </w:tcPr>
          <w:p w14:paraId="6824499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115906325</w:t>
            </w:r>
          </w:p>
        </w:tc>
        <w:tc>
          <w:tcPr>
            <w:tcW w:w="780" w:type="dxa"/>
            <w:noWrap/>
            <w:vAlign w:val="center"/>
            <w:hideMark/>
          </w:tcPr>
          <w:p w14:paraId="5328106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430A247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726F73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0.003607</w:t>
            </w:r>
          </w:p>
        </w:tc>
        <w:tc>
          <w:tcPr>
            <w:tcW w:w="2020" w:type="dxa"/>
            <w:noWrap/>
            <w:vAlign w:val="center"/>
            <w:hideMark/>
          </w:tcPr>
          <w:p w14:paraId="2CE8274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SEMA6A</w:t>
            </w:r>
          </w:p>
        </w:tc>
      </w:tr>
      <w:tr w:rsidR="00263750" w14:paraId="2C532B26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473D8CC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rs140004758</w:t>
            </w:r>
          </w:p>
        </w:tc>
        <w:tc>
          <w:tcPr>
            <w:tcW w:w="540" w:type="dxa"/>
            <w:noWrap/>
            <w:vAlign w:val="center"/>
            <w:hideMark/>
          </w:tcPr>
          <w:p w14:paraId="1F4F6CF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noWrap/>
            <w:vAlign w:val="center"/>
            <w:hideMark/>
          </w:tcPr>
          <w:p w14:paraId="4514071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4546697</w:t>
            </w:r>
          </w:p>
        </w:tc>
        <w:tc>
          <w:tcPr>
            <w:tcW w:w="780" w:type="dxa"/>
            <w:noWrap/>
            <w:vAlign w:val="center"/>
            <w:hideMark/>
          </w:tcPr>
          <w:p w14:paraId="2C5FC7A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17B3F8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2040695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0.01162</w:t>
            </w:r>
          </w:p>
        </w:tc>
        <w:tc>
          <w:tcPr>
            <w:tcW w:w="2020" w:type="dxa"/>
            <w:noWrap/>
            <w:vAlign w:val="center"/>
            <w:hideMark/>
          </w:tcPr>
          <w:p w14:paraId="621720D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SEMA6B</w:t>
            </w:r>
          </w:p>
        </w:tc>
      </w:tr>
      <w:tr w:rsidR="00263750" w14:paraId="6D0E26E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DAB2B3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lastRenderedPageBreak/>
              <w:t>rs114744547</w:t>
            </w:r>
          </w:p>
        </w:tc>
        <w:tc>
          <w:tcPr>
            <w:tcW w:w="540" w:type="dxa"/>
            <w:noWrap/>
            <w:vAlign w:val="center"/>
            <w:hideMark/>
          </w:tcPr>
          <w:p w14:paraId="7AA6CC9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noWrap/>
            <w:vAlign w:val="center"/>
            <w:hideMark/>
          </w:tcPr>
          <w:p w14:paraId="6C03288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4551196</w:t>
            </w:r>
          </w:p>
        </w:tc>
        <w:tc>
          <w:tcPr>
            <w:tcW w:w="780" w:type="dxa"/>
            <w:noWrap/>
            <w:vAlign w:val="center"/>
            <w:hideMark/>
          </w:tcPr>
          <w:p w14:paraId="50377A8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B641D4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40" w:type="dxa"/>
            <w:noWrap/>
            <w:vAlign w:val="center"/>
            <w:hideMark/>
          </w:tcPr>
          <w:p w14:paraId="4AC4FCC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0.02141</w:t>
            </w:r>
          </w:p>
        </w:tc>
        <w:tc>
          <w:tcPr>
            <w:tcW w:w="2020" w:type="dxa"/>
            <w:noWrap/>
            <w:vAlign w:val="center"/>
            <w:hideMark/>
          </w:tcPr>
          <w:p w14:paraId="0221FDB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SEMA6B</w:t>
            </w:r>
          </w:p>
        </w:tc>
      </w:tr>
      <w:tr w:rsidR="00263750" w14:paraId="048F089E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2F716D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rs144778213</w:t>
            </w:r>
          </w:p>
        </w:tc>
        <w:tc>
          <w:tcPr>
            <w:tcW w:w="540" w:type="dxa"/>
            <w:noWrap/>
            <w:vAlign w:val="center"/>
            <w:hideMark/>
          </w:tcPr>
          <w:p w14:paraId="6C349D1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noWrap/>
            <w:vAlign w:val="center"/>
            <w:hideMark/>
          </w:tcPr>
          <w:p w14:paraId="397C14F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4545452</w:t>
            </w:r>
          </w:p>
        </w:tc>
        <w:tc>
          <w:tcPr>
            <w:tcW w:w="780" w:type="dxa"/>
            <w:noWrap/>
            <w:vAlign w:val="center"/>
            <w:hideMark/>
          </w:tcPr>
          <w:p w14:paraId="683C060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61C0991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34BD803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0.02316</w:t>
            </w:r>
          </w:p>
        </w:tc>
        <w:tc>
          <w:tcPr>
            <w:tcW w:w="2020" w:type="dxa"/>
            <w:noWrap/>
            <w:vAlign w:val="center"/>
            <w:hideMark/>
          </w:tcPr>
          <w:p w14:paraId="64ED742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SEMA6B</w:t>
            </w:r>
          </w:p>
        </w:tc>
      </w:tr>
      <w:tr w:rsidR="00263750" w14:paraId="49A1F9C1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E4A4B3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rs45475097</w:t>
            </w:r>
          </w:p>
        </w:tc>
        <w:tc>
          <w:tcPr>
            <w:tcW w:w="540" w:type="dxa"/>
            <w:noWrap/>
            <w:vAlign w:val="center"/>
            <w:hideMark/>
          </w:tcPr>
          <w:p w14:paraId="0333A70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noWrap/>
            <w:vAlign w:val="center"/>
            <w:hideMark/>
          </w:tcPr>
          <w:p w14:paraId="6F9BF76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4552674</w:t>
            </w:r>
          </w:p>
        </w:tc>
        <w:tc>
          <w:tcPr>
            <w:tcW w:w="780" w:type="dxa"/>
            <w:noWrap/>
            <w:vAlign w:val="center"/>
            <w:hideMark/>
          </w:tcPr>
          <w:p w14:paraId="4D703E2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660C82F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909AED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0.03047</w:t>
            </w:r>
          </w:p>
        </w:tc>
        <w:tc>
          <w:tcPr>
            <w:tcW w:w="2020" w:type="dxa"/>
            <w:noWrap/>
            <w:vAlign w:val="center"/>
            <w:hideMark/>
          </w:tcPr>
          <w:p w14:paraId="5385A89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SEMA6B</w:t>
            </w:r>
          </w:p>
        </w:tc>
      </w:tr>
      <w:tr w:rsidR="00263750" w14:paraId="3964831F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5F74AD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rs10403643</w:t>
            </w:r>
          </w:p>
        </w:tc>
        <w:tc>
          <w:tcPr>
            <w:tcW w:w="540" w:type="dxa"/>
            <w:noWrap/>
            <w:vAlign w:val="center"/>
            <w:hideMark/>
          </w:tcPr>
          <w:p w14:paraId="5AFED8E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noWrap/>
            <w:vAlign w:val="center"/>
            <w:hideMark/>
          </w:tcPr>
          <w:p w14:paraId="7DD3AB4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4549732</w:t>
            </w:r>
          </w:p>
        </w:tc>
        <w:tc>
          <w:tcPr>
            <w:tcW w:w="780" w:type="dxa"/>
            <w:noWrap/>
            <w:vAlign w:val="center"/>
            <w:hideMark/>
          </w:tcPr>
          <w:p w14:paraId="3C5E6D5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0D95F62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4D10210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0.05708</w:t>
            </w:r>
          </w:p>
        </w:tc>
        <w:tc>
          <w:tcPr>
            <w:tcW w:w="2020" w:type="dxa"/>
            <w:noWrap/>
            <w:vAlign w:val="center"/>
            <w:hideMark/>
          </w:tcPr>
          <w:p w14:paraId="7ED12AD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SEMA6B</w:t>
            </w:r>
          </w:p>
        </w:tc>
      </w:tr>
      <w:tr w:rsidR="00263750" w14:paraId="47610112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007050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rs780450882</w:t>
            </w:r>
          </w:p>
        </w:tc>
        <w:tc>
          <w:tcPr>
            <w:tcW w:w="540" w:type="dxa"/>
            <w:noWrap/>
            <w:vAlign w:val="center"/>
            <w:hideMark/>
          </w:tcPr>
          <w:p w14:paraId="0858529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3F65CA3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151108333</w:t>
            </w:r>
          </w:p>
        </w:tc>
        <w:tc>
          <w:tcPr>
            <w:tcW w:w="780" w:type="dxa"/>
            <w:noWrap/>
            <w:vAlign w:val="center"/>
            <w:hideMark/>
          </w:tcPr>
          <w:p w14:paraId="3F0B8BE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3901FFC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1CBEEC6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0.01776</w:t>
            </w:r>
          </w:p>
        </w:tc>
        <w:tc>
          <w:tcPr>
            <w:tcW w:w="2020" w:type="dxa"/>
            <w:noWrap/>
            <w:vAlign w:val="center"/>
            <w:hideMark/>
          </w:tcPr>
          <w:p w14:paraId="63802D9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SEMA6C</w:t>
            </w:r>
          </w:p>
        </w:tc>
      </w:tr>
      <w:tr w:rsidR="00263750" w14:paraId="7F14BD60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F72F0D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rs11807526</w:t>
            </w:r>
          </w:p>
        </w:tc>
        <w:tc>
          <w:tcPr>
            <w:tcW w:w="540" w:type="dxa"/>
            <w:noWrap/>
            <w:vAlign w:val="center"/>
            <w:hideMark/>
          </w:tcPr>
          <w:p w14:paraId="278F72F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453AC44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151115997</w:t>
            </w:r>
          </w:p>
        </w:tc>
        <w:tc>
          <w:tcPr>
            <w:tcW w:w="780" w:type="dxa"/>
            <w:noWrap/>
            <w:vAlign w:val="center"/>
            <w:hideMark/>
          </w:tcPr>
          <w:p w14:paraId="7A87A68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410BD29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7D9A02E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0.02357</w:t>
            </w:r>
          </w:p>
        </w:tc>
        <w:tc>
          <w:tcPr>
            <w:tcW w:w="2020" w:type="dxa"/>
            <w:noWrap/>
            <w:vAlign w:val="center"/>
            <w:hideMark/>
          </w:tcPr>
          <w:p w14:paraId="186F40C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SEMA6C</w:t>
            </w:r>
          </w:p>
        </w:tc>
      </w:tr>
      <w:tr w:rsidR="00263750" w14:paraId="4AFB544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9B1F6B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rs188349205</w:t>
            </w:r>
          </w:p>
        </w:tc>
        <w:tc>
          <w:tcPr>
            <w:tcW w:w="540" w:type="dxa"/>
            <w:noWrap/>
            <w:vAlign w:val="center"/>
            <w:hideMark/>
          </w:tcPr>
          <w:p w14:paraId="1B52F1F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5818A97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151104307</w:t>
            </w:r>
          </w:p>
        </w:tc>
        <w:tc>
          <w:tcPr>
            <w:tcW w:w="780" w:type="dxa"/>
            <w:noWrap/>
            <w:vAlign w:val="center"/>
            <w:hideMark/>
          </w:tcPr>
          <w:p w14:paraId="452AA1F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0F95134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651105E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0.0236</w:t>
            </w:r>
          </w:p>
        </w:tc>
        <w:tc>
          <w:tcPr>
            <w:tcW w:w="2020" w:type="dxa"/>
            <w:noWrap/>
            <w:vAlign w:val="center"/>
            <w:hideMark/>
          </w:tcPr>
          <w:p w14:paraId="591D0FF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SEMA6C</w:t>
            </w:r>
          </w:p>
        </w:tc>
      </w:tr>
      <w:tr w:rsidR="00263750" w14:paraId="61358E41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6DCC27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rs587734391</w:t>
            </w:r>
          </w:p>
        </w:tc>
        <w:tc>
          <w:tcPr>
            <w:tcW w:w="540" w:type="dxa"/>
            <w:noWrap/>
            <w:vAlign w:val="center"/>
            <w:hideMark/>
          </w:tcPr>
          <w:p w14:paraId="7E1D428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438EBD3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151104409</w:t>
            </w:r>
          </w:p>
        </w:tc>
        <w:tc>
          <w:tcPr>
            <w:tcW w:w="780" w:type="dxa"/>
            <w:noWrap/>
            <w:vAlign w:val="center"/>
            <w:hideMark/>
          </w:tcPr>
          <w:p w14:paraId="55FEB8F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80B5DA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5713F1A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0.0236</w:t>
            </w:r>
          </w:p>
        </w:tc>
        <w:tc>
          <w:tcPr>
            <w:tcW w:w="2020" w:type="dxa"/>
            <w:noWrap/>
            <w:vAlign w:val="center"/>
            <w:hideMark/>
          </w:tcPr>
          <w:p w14:paraId="3329AF4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SEMA6C</w:t>
            </w:r>
          </w:p>
        </w:tc>
      </w:tr>
      <w:tr w:rsidR="00263750" w14:paraId="7DFC021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E9F498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rs764255615</w:t>
            </w:r>
          </w:p>
        </w:tc>
        <w:tc>
          <w:tcPr>
            <w:tcW w:w="540" w:type="dxa"/>
            <w:noWrap/>
            <w:vAlign w:val="center"/>
            <w:hideMark/>
          </w:tcPr>
          <w:p w14:paraId="1FD57C5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noWrap/>
            <w:vAlign w:val="center"/>
            <w:hideMark/>
          </w:tcPr>
          <w:p w14:paraId="5C0EFDF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151117441</w:t>
            </w:r>
          </w:p>
        </w:tc>
        <w:tc>
          <w:tcPr>
            <w:tcW w:w="780" w:type="dxa"/>
            <w:noWrap/>
            <w:vAlign w:val="center"/>
            <w:hideMark/>
          </w:tcPr>
          <w:p w14:paraId="46313AE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69AD91C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42BE3B5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0.02987</w:t>
            </w:r>
          </w:p>
        </w:tc>
        <w:tc>
          <w:tcPr>
            <w:tcW w:w="2020" w:type="dxa"/>
            <w:noWrap/>
            <w:vAlign w:val="center"/>
            <w:hideMark/>
          </w:tcPr>
          <w:p w14:paraId="16F6327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SEMA6C</w:t>
            </w:r>
          </w:p>
        </w:tc>
      </w:tr>
      <w:tr w:rsidR="00263750" w14:paraId="29D63FA6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47E8D89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rs549196</w:t>
            </w:r>
          </w:p>
        </w:tc>
        <w:tc>
          <w:tcPr>
            <w:tcW w:w="540" w:type="dxa"/>
            <w:noWrap/>
            <w:vAlign w:val="center"/>
            <w:hideMark/>
          </w:tcPr>
          <w:p w14:paraId="4AC8ECB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192F2C7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47623717</w:t>
            </w:r>
          </w:p>
        </w:tc>
        <w:tc>
          <w:tcPr>
            <w:tcW w:w="780" w:type="dxa"/>
            <w:noWrap/>
            <w:vAlign w:val="center"/>
            <w:hideMark/>
          </w:tcPr>
          <w:p w14:paraId="41C972E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6848C43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4A9BEE0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0.0001181</w:t>
            </w:r>
          </w:p>
        </w:tc>
        <w:tc>
          <w:tcPr>
            <w:tcW w:w="2020" w:type="dxa"/>
            <w:noWrap/>
            <w:vAlign w:val="center"/>
            <w:hideMark/>
          </w:tcPr>
          <w:p w14:paraId="5B06AAE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SEMA6D</w:t>
            </w:r>
          </w:p>
        </w:tc>
      </w:tr>
      <w:tr w:rsidR="00263750" w14:paraId="4193BE7C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B5488D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rs785458</w:t>
            </w:r>
          </w:p>
        </w:tc>
        <w:tc>
          <w:tcPr>
            <w:tcW w:w="540" w:type="dxa"/>
            <w:noWrap/>
            <w:vAlign w:val="center"/>
            <w:hideMark/>
          </w:tcPr>
          <w:p w14:paraId="1512692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7E59278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47626212</w:t>
            </w:r>
          </w:p>
        </w:tc>
        <w:tc>
          <w:tcPr>
            <w:tcW w:w="780" w:type="dxa"/>
            <w:noWrap/>
            <w:vAlign w:val="center"/>
            <w:hideMark/>
          </w:tcPr>
          <w:p w14:paraId="3D4F4E6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267E7FF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5E00A87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0.0001231</w:t>
            </w:r>
          </w:p>
        </w:tc>
        <w:tc>
          <w:tcPr>
            <w:tcW w:w="2020" w:type="dxa"/>
            <w:noWrap/>
            <w:vAlign w:val="center"/>
            <w:hideMark/>
          </w:tcPr>
          <w:p w14:paraId="5A4C70E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SEMA6D</w:t>
            </w:r>
          </w:p>
        </w:tc>
      </w:tr>
      <w:tr w:rsidR="00263750" w14:paraId="2B89EEA2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BFF64D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rs11070577</w:t>
            </w:r>
          </w:p>
        </w:tc>
        <w:tc>
          <w:tcPr>
            <w:tcW w:w="540" w:type="dxa"/>
            <w:noWrap/>
            <w:vAlign w:val="center"/>
            <w:hideMark/>
          </w:tcPr>
          <w:p w14:paraId="6FCCD5CF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2033658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47597357</w:t>
            </w:r>
          </w:p>
        </w:tc>
        <w:tc>
          <w:tcPr>
            <w:tcW w:w="780" w:type="dxa"/>
            <w:noWrap/>
            <w:vAlign w:val="center"/>
            <w:hideMark/>
          </w:tcPr>
          <w:p w14:paraId="6EC9D0B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840" w:type="dxa"/>
            <w:noWrap/>
            <w:vAlign w:val="center"/>
            <w:hideMark/>
          </w:tcPr>
          <w:p w14:paraId="4F58E7E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0C65B3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0.0001642</w:t>
            </w:r>
          </w:p>
        </w:tc>
        <w:tc>
          <w:tcPr>
            <w:tcW w:w="2020" w:type="dxa"/>
            <w:noWrap/>
            <w:vAlign w:val="center"/>
            <w:hideMark/>
          </w:tcPr>
          <w:p w14:paraId="74A6514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SEMA6D</w:t>
            </w:r>
          </w:p>
        </w:tc>
      </w:tr>
      <w:tr w:rsidR="00263750" w14:paraId="79F9F19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59499D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rs8032781</w:t>
            </w:r>
          </w:p>
        </w:tc>
        <w:tc>
          <w:tcPr>
            <w:tcW w:w="540" w:type="dxa"/>
            <w:noWrap/>
            <w:vAlign w:val="center"/>
            <w:hideMark/>
          </w:tcPr>
          <w:p w14:paraId="10DE908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455BEA4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47619123</w:t>
            </w:r>
          </w:p>
        </w:tc>
        <w:tc>
          <w:tcPr>
            <w:tcW w:w="780" w:type="dxa"/>
            <w:noWrap/>
            <w:vAlign w:val="center"/>
            <w:hideMark/>
          </w:tcPr>
          <w:p w14:paraId="72369D9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3447E1B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40" w:type="dxa"/>
            <w:noWrap/>
            <w:vAlign w:val="center"/>
            <w:hideMark/>
          </w:tcPr>
          <w:p w14:paraId="44AA6D0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0.0003146</w:t>
            </w:r>
          </w:p>
        </w:tc>
        <w:tc>
          <w:tcPr>
            <w:tcW w:w="2020" w:type="dxa"/>
            <w:noWrap/>
            <w:vAlign w:val="center"/>
            <w:hideMark/>
          </w:tcPr>
          <w:p w14:paraId="5924F5E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SEMA6D</w:t>
            </w:r>
          </w:p>
        </w:tc>
      </w:tr>
      <w:tr w:rsidR="00263750" w14:paraId="3B6C8B7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4B5E57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rs541885768</w:t>
            </w:r>
          </w:p>
        </w:tc>
        <w:tc>
          <w:tcPr>
            <w:tcW w:w="540" w:type="dxa"/>
            <w:noWrap/>
            <w:vAlign w:val="center"/>
            <w:hideMark/>
          </w:tcPr>
          <w:p w14:paraId="5130649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488FB95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47554077</w:t>
            </w:r>
          </w:p>
        </w:tc>
        <w:tc>
          <w:tcPr>
            <w:tcW w:w="780" w:type="dxa"/>
            <w:noWrap/>
            <w:vAlign w:val="center"/>
            <w:hideMark/>
          </w:tcPr>
          <w:p w14:paraId="4CC6193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66C15DC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23380B4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0.000332</w:t>
            </w:r>
          </w:p>
        </w:tc>
        <w:tc>
          <w:tcPr>
            <w:tcW w:w="2020" w:type="dxa"/>
            <w:noWrap/>
            <w:vAlign w:val="center"/>
            <w:hideMark/>
          </w:tcPr>
          <w:p w14:paraId="3815E7D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SEMA6D</w:t>
            </w:r>
          </w:p>
        </w:tc>
      </w:tr>
      <w:tr w:rsidR="00263750" w14:paraId="37FAEAB3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4E2EEB9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rs11856835</w:t>
            </w:r>
          </w:p>
        </w:tc>
        <w:tc>
          <w:tcPr>
            <w:tcW w:w="540" w:type="dxa"/>
            <w:noWrap/>
            <w:vAlign w:val="center"/>
            <w:hideMark/>
          </w:tcPr>
          <w:p w14:paraId="79118CEB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31581DF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74716174</w:t>
            </w:r>
          </w:p>
        </w:tc>
        <w:tc>
          <w:tcPr>
            <w:tcW w:w="780" w:type="dxa"/>
            <w:noWrap/>
            <w:vAlign w:val="center"/>
            <w:hideMark/>
          </w:tcPr>
          <w:p w14:paraId="1C834E4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45DB0D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4955D570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4.30E-10</w:t>
            </w:r>
          </w:p>
        </w:tc>
        <w:tc>
          <w:tcPr>
            <w:tcW w:w="2020" w:type="dxa"/>
            <w:noWrap/>
            <w:vAlign w:val="center"/>
            <w:hideMark/>
          </w:tcPr>
          <w:p w14:paraId="7CE9FF7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SEMA7A</w:t>
            </w:r>
          </w:p>
        </w:tc>
      </w:tr>
      <w:tr w:rsidR="00263750" w14:paraId="692FD3A9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00AA6C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rs11852760</w:t>
            </w:r>
          </w:p>
        </w:tc>
        <w:tc>
          <w:tcPr>
            <w:tcW w:w="540" w:type="dxa"/>
            <w:noWrap/>
            <w:vAlign w:val="center"/>
            <w:hideMark/>
          </w:tcPr>
          <w:p w14:paraId="23ACDA4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393F12F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74718699</w:t>
            </w:r>
          </w:p>
        </w:tc>
        <w:tc>
          <w:tcPr>
            <w:tcW w:w="780" w:type="dxa"/>
            <w:noWrap/>
            <w:vAlign w:val="center"/>
            <w:hideMark/>
          </w:tcPr>
          <w:p w14:paraId="43C8400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44D881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5D6AA6A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4.20E-06</w:t>
            </w:r>
          </w:p>
        </w:tc>
        <w:tc>
          <w:tcPr>
            <w:tcW w:w="2020" w:type="dxa"/>
            <w:noWrap/>
            <w:vAlign w:val="center"/>
            <w:hideMark/>
          </w:tcPr>
          <w:p w14:paraId="5F876B6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SEMA7A</w:t>
            </w:r>
          </w:p>
        </w:tc>
      </w:tr>
      <w:tr w:rsidR="00263750" w14:paraId="25BCDF35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AD7EFA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rs8036616</w:t>
            </w:r>
          </w:p>
        </w:tc>
        <w:tc>
          <w:tcPr>
            <w:tcW w:w="540" w:type="dxa"/>
            <w:noWrap/>
            <w:vAlign w:val="center"/>
            <w:hideMark/>
          </w:tcPr>
          <w:p w14:paraId="7911E422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3E69DFF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74716761</w:t>
            </w:r>
          </w:p>
        </w:tc>
        <w:tc>
          <w:tcPr>
            <w:tcW w:w="780" w:type="dxa"/>
            <w:noWrap/>
            <w:vAlign w:val="center"/>
            <w:hideMark/>
          </w:tcPr>
          <w:p w14:paraId="7EC1EB0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7063809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3449925A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0.0001779</w:t>
            </w:r>
          </w:p>
        </w:tc>
        <w:tc>
          <w:tcPr>
            <w:tcW w:w="2020" w:type="dxa"/>
            <w:noWrap/>
            <w:vAlign w:val="center"/>
            <w:hideMark/>
          </w:tcPr>
          <w:p w14:paraId="05804AA9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SEMA7A</w:t>
            </w:r>
          </w:p>
        </w:tc>
      </w:tr>
      <w:tr w:rsidR="00263750" w14:paraId="44B04C11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9CBB55E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rs4887145</w:t>
            </w:r>
          </w:p>
        </w:tc>
        <w:tc>
          <w:tcPr>
            <w:tcW w:w="540" w:type="dxa"/>
            <w:noWrap/>
            <w:vAlign w:val="center"/>
            <w:hideMark/>
          </w:tcPr>
          <w:p w14:paraId="76F9AB1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632495C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74718366</w:t>
            </w:r>
          </w:p>
        </w:tc>
        <w:tc>
          <w:tcPr>
            <w:tcW w:w="780" w:type="dxa"/>
            <w:noWrap/>
            <w:vAlign w:val="center"/>
            <w:hideMark/>
          </w:tcPr>
          <w:p w14:paraId="0D939F3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840" w:type="dxa"/>
            <w:noWrap/>
            <w:vAlign w:val="center"/>
            <w:hideMark/>
          </w:tcPr>
          <w:p w14:paraId="73507864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40" w:type="dxa"/>
            <w:noWrap/>
            <w:vAlign w:val="center"/>
            <w:hideMark/>
          </w:tcPr>
          <w:p w14:paraId="71278BFC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2020" w:type="dxa"/>
            <w:noWrap/>
            <w:vAlign w:val="center"/>
            <w:hideMark/>
          </w:tcPr>
          <w:p w14:paraId="153245E6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SEMA7A</w:t>
            </w:r>
          </w:p>
        </w:tc>
      </w:tr>
      <w:tr w:rsidR="00263750" w14:paraId="75725782" w14:textId="77777777" w:rsidTr="00CE4C79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A62F4E7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rs28362872</w:t>
            </w:r>
          </w:p>
        </w:tc>
        <w:tc>
          <w:tcPr>
            <w:tcW w:w="540" w:type="dxa"/>
            <w:noWrap/>
            <w:vAlign w:val="center"/>
            <w:hideMark/>
          </w:tcPr>
          <w:p w14:paraId="015A1BC3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0" w:type="dxa"/>
            <w:noWrap/>
            <w:vAlign w:val="center"/>
            <w:hideMark/>
          </w:tcPr>
          <w:p w14:paraId="78E7B325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74721190</w:t>
            </w:r>
          </w:p>
        </w:tc>
        <w:tc>
          <w:tcPr>
            <w:tcW w:w="780" w:type="dxa"/>
            <w:noWrap/>
            <w:vAlign w:val="center"/>
            <w:hideMark/>
          </w:tcPr>
          <w:p w14:paraId="6BD0923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0" w:type="dxa"/>
            <w:noWrap/>
            <w:vAlign w:val="center"/>
            <w:hideMark/>
          </w:tcPr>
          <w:p w14:paraId="3B856201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40" w:type="dxa"/>
            <w:noWrap/>
            <w:vAlign w:val="center"/>
            <w:hideMark/>
          </w:tcPr>
          <w:p w14:paraId="070D921D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0.0002147</w:t>
            </w:r>
          </w:p>
        </w:tc>
        <w:tc>
          <w:tcPr>
            <w:tcW w:w="2020" w:type="dxa"/>
            <w:noWrap/>
            <w:vAlign w:val="center"/>
            <w:hideMark/>
          </w:tcPr>
          <w:p w14:paraId="2EAB1C88" w14:textId="77777777" w:rsidR="00BA72DA" w:rsidRPr="00E53C15" w:rsidRDefault="00000000" w:rsidP="00CE4C79">
            <w:pPr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E53C15">
              <w:rPr>
                <w:rFonts w:ascii="Arial" w:eastAsia="DengXian" w:hAnsi="Arial" w:cs="Arial"/>
                <w:color w:val="000000"/>
                <w:sz w:val="20"/>
                <w:szCs w:val="20"/>
              </w:rPr>
              <w:t>SEMA7A</w:t>
            </w:r>
          </w:p>
        </w:tc>
      </w:tr>
    </w:tbl>
    <w:p w14:paraId="501F434C" w14:textId="77777777" w:rsidR="00BA72DA" w:rsidRDefault="0000000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A65AD40" w14:textId="4AE5E3D0" w:rsidR="00BA72DA" w:rsidRPr="00BA72DA" w:rsidRDefault="00000000" w:rsidP="00BA72DA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BA72DA">
        <w:rPr>
          <w:rFonts w:ascii="Arial" w:hAnsi="Arial" w:cs="Arial"/>
          <w:b/>
          <w:bCs/>
          <w:sz w:val="24"/>
          <w:szCs w:val="24"/>
        </w:rPr>
        <w:lastRenderedPageBreak/>
        <w:t>Tabl</w:t>
      </w:r>
      <w:r w:rsidRPr="00380337">
        <w:rPr>
          <w:rFonts w:ascii="Arial" w:hAnsi="Arial" w:cs="Arial"/>
          <w:b/>
          <w:bCs/>
          <w:sz w:val="24"/>
          <w:szCs w:val="24"/>
        </w:rPr>
        <w:t xml:space="preserve">e </w:t>
      </w:r>
      <w:r w:rsidR="000D67FA" w:rsidRPr="00380337">
        <w:rPr>
          <w:rFonts w:ascii="Arial" w:hAnsi="Arial" w:cs="Arial"/>
          <w:b/>
          <w:bCs/>
          <w:sz w:val="24"/>
          <w:szCs w:val="24"/>
        </w:rPr>
        <w:t>S</w:t>
      </w:r>
      <w:r w:rsidR="000D67FA" w:rsidRPr="00380337">
        <w:rPr>
          <w:rFonts w:ascii="Arial" w:hAnsi="Arial" w:cs="Arial" w:hint="eastAsia"/>
          <w:b/>
          <w:bCs/>
          <w:sz w:val="24"/>
          <w:szCs w:val="24"/>
        </w:rPr>
        <w:t>3</w:t>
      </w:r>
      <w:r w:rsidRPr="00380337">
        <w:rPr>
          <w:rFonts w:ascii="Arial" w:hAnsi="Arial" w:cs="Arial"/>
          <w:b/>
          <w:bCs/>
          <w:sz w:val="24"/>
          <w:szCs w:val="24"/>
        </w:rPr>
        <w:t>. P</w:t>
      </w:r>
      <w:r w:rsidRPr="00BA72DA">
        <w:rPr>
          <w:rFonts w:ascii="Arial" w:hAnsi="Arial" w:cs="Arial"/>
          <w:b/>
          <w:bCs/>
          <w:sz w:val="24"/>
          <w:szCs w:val="24"/>
        </w:rPr>
        <w:t xml:space="preserve">rimers used for </w:t>
      </w:r>
      <w:proofErr w:type="spellStart"/>
      <w:r w:rsidRPr="00BA72DA">
        <w:rPr>
          <w:rFonts w:ascii="Arial" w:hAnsi="Arial" w:cs="Arial"/>
          <w:b/>
          <w:bCs/>
          <w:sz w:val="24"/>
          <w:szCs w:val="24"/>
        </w:rPr>
        <w:t>qRT</w:t>
      </w:r>
      <w:proofErr w:type="spellEnd"/>
      <w:r w:rsidRPr="00BA72DA">
        <w:rPr>
          <w:rFonts w:ascii="Arial" w:hAnsi="Arial" w:cs="Arial"/>
          <w:b/>
          <w:bCs/>
          <w:sz w:val="24"/>
          <w:szCs w:val="24"/>
        </w:rPr>
        <w:t>‒PCR and RT‒PCR</w:t>
      </w:r>
      <w:r w:rsidRPr="00BA72DA">
        <w:rPr>
          <w:rFonts w:ascii="Arial" w:hAnsi="Arial" w:cs="Arial" w:hint="eastAsia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3465"/>
        <w:gridCol w:w="3380"/>
      </w:tblGrid>
      <w:tr w:rsidR="00263750" w14:paraId="6DD33CB8" w14:textId="77777777" w:rsidTr="00CE4C79">
        <w:tc>
          <w:tcPr>
            <w:tcW w:w="1451" w:type="dxa"/>
          </w:tcPr>
          <w:p w14:paraId="09B446A5" w14:textId="77777777" w:rsidR="00BA72DA" w:rsidRPr="00A50DE3" w:rsidRDefault="00000000" w:rsidP="00CE4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0DE3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465" w:type="dxa"/>
          </w:tcPr>
          <w:p w14:paraId="6406EBF9" w14:textId="77777777" w:rsidR="00BA72DA" w:rsidRPr="00A50DE3" w:rsidRDefault="00000000" w:rsidP="00CE4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0DE3">
              <w:rPr>
                <w:rFonts w:ascii="Arial" w:hAnsi="Arial" w:cs="Arial"/>
                <w:b/>
                <w:bCs/>
                <w:sz w:val="20"/>
                <w:szCs w:val="20"/>
              </w:rPr>
              <w:t>Forward (5'→3')</w:t>
            </w:r>
          </w:p>
        </w:tc>
        <w:tc>
          <w:tcPr>
            <w:tcW w:w="3380" w:type="dxa"/>
          </w:tcPr>
          <w:p w14:paraId="7897ACF5" w14:textId="77777777" w:rsidR="00BA72DA" w:rsidRPr="00A50DE3" w:rsidRDefault="00000000" w:rsidP="00CE4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0DE3">
              <w:rPr>
                <w:rFonts w:ascii="Arial" w:hAnsi="Arial" w:cs="Arial"/>
                <w:b/>
                <w:bCs/>
                <w:sz w:val="20"/>
                <w:szCs w:val="20"/>
              </w:rPr>
              <w:t>Reverse (5'→3')</w:t>
            </w:r>
          </w:p>
        </w:tc>
      </w:tr>
      <w:tr w:rsidR="00263750" w14:paraId="7B255246" w14:textId="77777777" w:rsidTr="00CE4C79">
        <w:tc>
          <w:tcPr>
            <w:tcW w:w="1451" w:type="dxa"/>
          </w:tcPr>
          <w:p w14:paraId="5BCD59A6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Cnn1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6FF52A6A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TCTGCACATTTTAACCGAGGTC</w:t>
            </w:r>
          </w:p>
        </w:tc>
        <w:tc>
          <w:tcPr>
            <w:tcW w:w="3380" w:type="dxa"/>
          </w:tcPr>
          <w:p w14:paraId="2B69210A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GCCAGCTTGTTCTTTACTTCAGC</w:t>
            </w:r>
          </w:p>
        </w:tc>
      </w:tr>
      <w:tr w:rsidR="00263750" w14:paraId="7C984D99" w14:textId="77777777" w:rsidTr="00CE4C79">
        <w:tc>
          <w:tcPr>
            <w:tcW w:w="1451" w:type="dxa"/>
          </w:tcPr>
          <w:p w14:paraId="61D238DF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Cnn3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58DC9D26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CTCTCCGCCGAAGTTAAGAAC</w:t>
            </w:r>
          </w:p>
        </w:tc>
        <w:tc>
          <w:tcPr>
            <w:tcW w:w="3380" w:type="dxa"/>
          </w:tcPr>
          <w:p w14:paraId="2285A85A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TTCGCACAATATGATGCCGTC</w:t>
            </w:r>
          </w:p>
        </w:tc>
      </w:tr>
      <w:tr w:rsidR="00263750" w14:paraId="3A675A07" w14:textId="77777777" w:rsidTr="00CE4C79">
        <w:tc>
          <w:tcPr>
            <w:tcW w:w="1451" w:type="dxa"/>
          </w:tcPr>
          <w:p w14:paraId="79E5DCAA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Acta1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024F7028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CCCAAAGCTAACCGGGAGAAG</w:t>
            </w:r>
          </w:p>
        </w:tc>
        <w:tc>
          <w:tcPr>
            <w:tcW w:w="3380" w:type="dxa"/>
          </w:tcPr>
          <w:p w14:paraId="3C8E4E87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GACAGCACCGCCTGGATAG</w:t>
            </w:r>
          </w:p>
        </w:tc>
      </w:tr>
      <w:tr w:rsidR="00263750" w14:paraId="092A636F" w14:textId="77777777" w:rsidTr="00CE4C79">
        <w:tc>
          <w:tcPr>
            <w:tcW w:w="1451" w:type="dxa"/>
          </w:tcPr>
          <w:p w14:paraId="29F585E0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Actg2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4B1DB937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CCGCCCTAGACATCAGGGT</w:t>
            </w:r>
          </w:p>
        </w:tc>
        <w:tc>
          <w:tcPr>
            <w:tcW w:w="3380" w:type="dxa"/>
          </w:tcPr>
          <w:p w14:paraId="4E5760D3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TCTTCTGGTGCTACTCGAAGC</w:t>
            </w:r>
          </w:p>
        </w:tc>
      </w:tr>
      <w:tr w:rsidR="00263750" w14:paraId="608291FE" w14:textId="77777777" w:rsidTr="00CE4C79">
        <w:tc>
          <w:tcPr>
            <w:tcW w:w="1451" w:type="dxa"/>
          </w:tcPr>
          <w:p w14:paraId="3A355890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Spp1</w:t>
            </w:r>
          </w:p>
          <w:p w14:paraId="2B9371D8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528323AA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ATCTCACCATTCGGATGAGTCT</w:t>
            </w:r>
          </w:p>
        </w:tc>
        <w:tc>
          <w:tcPr>
            <w:tcW w:w="3380" w:type="dxa"/>
          </w:tcPr>
          <w:p w14:paraId="0BFC1371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TGTAGGGACGATTGGAGTGAAA</w:t>
            </w:r>
          </w:p>
        </w:tc>
      </w:tr>
      <w:tr w:rsidR="00263750" w14:paraId="4919F36A" w14:textId="77777777" w:rsidTr="00CE4C79">
        <w:tc>
          <w:tcPr>
            <w:tcW w:w="1451" w:type="dxa"/>
          </w:tcPr>
          <w:p w14:paraId="0C27A31B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B2B27">
              <w:rPr>
                <w:rFonts w:ascii="Arial" w:hAnsi="Arial" w:cs="Arial"/>
                <w:i/>
                <w:iCs/>
                <w:sz w:val="20"/>
                <w:szCs w:val="20"/>
              </w:rPr>
              <w:t>Ccl8</w:t>
            </w:r>
          </w:p>
          <w:p w14:paraId="67A8F083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571FCA26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TCTACGCAGTGCTTCTTTGCC</w:t>
            </w:r>
          </w:p>
        </w:tc>
        <w:tc>
          <w:tcPr>
            <w:tcW w:w="3380" w:type="dxa"/>
          </w:tcPr>
          <w:p w14:paraId="799AF79B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AAGGGGGATCTTCAGCTTTAGTA</w:t>
            </w:r>
          </w:p>
        </w:tc>
      </w:tr>
      <w:tr w:rsidR="00263750" w14:paraId="582BF945" w14:textId="77777777" w:rsidTr="00CE4C79">
        <w:tc>
          <w:tcPr>
            <w:tcW w:w="1451" w:type="dxa"/>
          </w:tcPr>
          <w:p w14:paraId="039BF7F6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Nrp1</w:t>
            </w:r>
          </w:p>
          <w:p w14:paraId="118452AA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1C640360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ACCTCACATCTCCCGGTTACC</w:t>
            </w:r>
          </w:p>
        </w:tc>
        <w:tc>
          <w:tcPr>
            <w:tcW w:w="3380" w:type="dxa"/>
          </w:tcPr>
          <w:p w14:paraId="43E23585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AAGGTGCAATCTTCCCACAGA</w:t>
            </w:r>
          </w:p>
        </w:tc>
      </w:tr>
      <w:tr w:rsidR="00263750" w14:paraId="4FC48620" w14:textId="77777777" w:rsidTr="00CE4C79">
        <w:tc>
          <w:tcPr>
            <w:tcW w:w="1451" w:type="dxa"/>
          </w:tcPr>
          <w:p w14:paraId="2A06B09F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Mmp13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5DB29475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TGTTTGCAGAGCACTACTTGAA</w:t>
            </w:r>
          </w:p>
        </w:tc>
        <w:tc>
          <w:tcPr>
            <w:tcW w:w="3380" w:type="dxa"/>
          </w:tcPr>
          <w:p w14:paraId="26F63E66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B27">
              <w:rPr>
                <w:rFonts w:ascii="Arial" w:hAnsi="Arial" w:cs="Arial"/>
                <w:sz w:val="20"/>
                <w:szCs w:val="20"/>
              </w:rPr>
              <w:t>CAGTCACCTCTAAGCCAAAGAAA</w:t>
            </w:r>
          </w:p>
        </w:tc>
      </w:tr>
      <w:tr w:rsidR="00263750" w14:paraId="636FF970" w14:textId="77777777" w:rsidTr="00CE4C79">
        <w:tc>
          <w:tcPr>
            <w:tcW w:w="1451" w:type="dxa"/>
          </w:tcPr>
          <w:p w14:paraId="415A66DF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7C5C">
              <w:rPr>
                <w:rFonts w:ascii="Arial" w:hAnsi="Arial" w:cs="Arial"/>
                <w:i/>
                <w:iCs/>
                <w:sz w:val="20"/>
                <w:szCs w:val="20"/>
              </w:rPr>
              <w:t>Sema7a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44294C68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CACCGTGCTTTTCCATGAGC</w:t>
            </w:r>
          </w:p>
        </w:tc>
        <w:tc>
          <w:tcPr>
            <w:tcW w:w="3380" w:type="dxa"/>
          </w:tcPr>
          <w:p w14:paraId="7F6511FC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CGGGGAAGTTGAAGTGGTAGAC</w:t>
            </w:r>
          </w:p>
        </w:tc>
      </w:tr>
      <w:tr w:rsidR="00263750" w14:paraId="5841FF45" w14:textId="77777777" w:rsidTr="00CE4C79">
        <w:tc>
          <w:tcPr>
            <w:tcW w:w="1451" w:type="dxa"/>
          </w:tcPr>
          <w:p w14:paraId="59C1387E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17C5C">
              <w:rPr>
                <w:rFonts w:ascii="Arial" w:hAnsi="Arial" w:cs="Arial" w:hint="eastAsia"/>
                <w:i/>
                <w:iCs/>
                <w:sz w:val="20"/>
                <w:szCs w:val="20"/>
              </w:rPr>
              <w:t>Gapdh</w:t>
            </w:r>
            <w:proofErr w:type="spellEnd"/>
          </w:p>
          <w:p w14:paraId="64A12ECF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168DB0C4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AGGTCGGTGTGAACGGATTTG</w:t>
            </w:r>
          </w:p>
        </w:tc>
        <w:tc>
          <w:tcPr>
            <w:tcW w:w="3380" w:type="dxa"/>
          </w:tcPr>
          <w:p w14:paraId="54C30274" w14:textId="77777777" w:rsidR="00BA72DA" w:rsidRPr="00CB2B27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GGGGTCGTTGATGGCAACA</w:t>
            </w:r>
          </w:p>
        </w:tc>
      </w:tr>
      <w:tr w:rsidR="00263750" w14:paraId="6E79D4AA" w14:textId="77777777" w:rsidTr="00CE4C79">
        <w:tc>
          <w:tcPr>
            <w:tcW w:w="1451" w:type="dxa"/>
          </w:tcPr>
          <w:p w14:paraId="76EADFD1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i/>
                <w:iCs/>
                <w:sz w:val="20"/>
                <w:szCs w:val="20"/>
              </w:rPr>
              <w:t>Itgb1</w:t>
            </w:r>
          </w:p>
          <w:p w14:paraId="2B994864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327AFAB9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ATGCCAAATCTTGCGGAGAAT</w:t>
            </w:r>
          </w:p>
        </w:tc>
        <w:tc>
          <w:tcPr>
            <w:tcW w:w="3380" w:type="dxa"/>
          </w:tcPr>
          <w:p w14:paraId="32F14F3E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TTTGCTGCGATTGGTGACATT</w:t>
            </w:r>
          </w:p>
        </w:tc>
      </w:tr>
      <w:tr w:rsidR="00263750" w14:paraId="17821720" w14:textId="77777777" w:rsidTr="00CE4C79">
        <w:tc>
          <w:tcPr>
            <w:tcW w:w="1451" w:type="dxa"/>
          </w:tcPr>
          <w:p w14:paraId="52E0611D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i/>
                <w:iCs/>
                <w:sz w:val="20"/>
                <w:szCs w:val="20"/>
              </w:rPr>
              <w:t>Plxnc1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(Mouse)</w:t>
            </w:r>
          </w:p>
        </w:tc>
        <w:tc>
          <w:tcPr>
            <w:tcW w:w="3465" w:type="dxa"/>
          </w:tcPr>
          <w:p w14:paraId="04FA69FC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GTGTGGCGATCTGAGCAAG</w:t>
            </w:r>
          </w:p>
        </w:tc>
        <w:tc>
          <w:tcPr>
            <w:tcW w:w="3380" w:type="dxa"/>
          </w:tcPr>
          <w:p w14:paraId="15C090DC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GTATAGGCGAGAGAGCCTGTT</w:t>
            </w:r>
          </w:p>
        </w:tc>
      </w:tr>
      <w:tr w:rsidR="00263750" w14:paraId="6CB7B7B5" w14:textId="77777777" w:rsidTr="00CE4C79">
        <w:tc>
          <w:tcPr>
            <w:tcW w:w="1451" w:type="dxa"/>
          </w:tcPr>
          <w:p w14:paraId="74BDD9E0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7C5C">
              <w:rPr>
                <w:rFonts w:ascii="Arial" w:hAnsi="Arial" w:cs="Arial"/>
                <w:i/>
                <w:iCs/>
                <w:sz w:val="20"/>
                <w:szCs w:val="20"/>
              </w:rPr>
              <w:t>Itga1</w:t>
            </w:r>
          </w:p>
          <w:p w14:paraId="325C4982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197CBFB2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TCAAGTTGTGAACTCGTTCGC</w:t>
            </w:r>
          </w:p>
        </w:tc>
        <w:tc>
          <w:tcPr>
            <w:tcW w:w="3380" w:type="dxa"/>
          </w:tcPr>
          <w:p w14:paraId="61D2BD5E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GGGCCAATGTCCATCCTCTTA</w:t>
            </w:r>
          </w:p>
        </w:tc>
      </w:tr>
      <w:tr w:rsidR="00263750" w14:paraId="04714A9D" w14:textId="77777777" w:rsidTr="00CE4C79">
        <w:tc>
          <w:tcPr>
            <w:tcW w:w="1451" w:type="dxa"/>
          </w:tcPr>
          <w:p w14:paraId="5F0F7E8F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17C5C">
              <w:rPr>
                <w:rFonts w:ascii="Arial" w:hAnsi="Arial" w:cs="Arial"/>
                <w:i/>
                <w:iCs/>
                <w:sz w:val="20"/>
                <w:szCs w:val="20"/>
              </w:rPr>
              <w:t>Itga</w:t>
            </w: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5</w:t>
            </w:r>
          </w:p>
          <w:p w14:paraId="70770BB0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220853AE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CTTCTCCGTGGAGTTTTACCG</w:t>
            </w:r>
          </w:p>
        </w:tc>
        <w:tc>
          <w:tcPr>
            <w:tcW w:w="3380" w:type="dxa"/>
          </w:tcPr>
          <w:p w14:paraId="347EEDB0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GCTGTCAAATTGAATGGTGGTG</w:t>
            </w:r>
          </w:p>
        </w:tc>
      </w:tr>
      <w:tr w:rsidR="00263750" w14:paraId="29C73E6F" w14:textId="77777777" w:rsidTr="00CE4C79">
        <w:tc>
          <w:tcPr>
            <w:tcW w:w="1451" w:type="dxa"/>
          </w:tcPr>
          <w:p w14:paraId="09481C11" w14:textId="77777777" w:rsidR="00BA72DA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17C5C">
              <w:rPr>
                <w:rFonts w:ascii="Arial" w:hAnsi="Arial" w:cs="Arial"/>
                <w:i/>
                <w:iCs/>
                <w:sz w:val="20"/>
                <w:szCs w:val="20"/>
              </w:rPr>
              <w:t>Itga</w:t>
            </w:r>
            <w:r>
              <w:rPr>
                <w:rFonts w:ascii="Arial" w:hAnsi="Arial" w:cs="Arial" w:hint="eastAsia"/>
                <w:i/>
                <w:iCs/>
                <w:sz w:val="20"/>
                <w:szCs w:val="20"/>
              </w:rPr>
              <w:t>v</w:t>
            </w:r>
            <w:proofErr w:type="spellEnd"/>
          </w:p>
          <w:p w14:paraId="2E69600A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(Mouse)</w:t>
            </w:r>
          </w:p>
        </w:tc>
        <w:tc>
          <w:tcPr>
            <w:tcW w:w="3465" w:type="dxa"/>
          </w:tcPr>
          <w:p w14:paraId="1B962B63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TTGATTCAACAGGCAATCGAGA</w:t>
            </w:r>
          </w:p>
        </w:tc>
        <w:tc>
          <w:tcPr>
            <w:tcW w:w="3380" w:type="dxa"/>
          </w:tcPr>
          <w:p w14:paraId="6B0B40F1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AGCATACTCAACGGTCTTTGTG</w:t>
            </w:r>
          </w:p>
        </w:tc>
      </w:tr>
      <w:tr w:rsidR="00263750" w14:paraId="541D284D" w14:textId="77777777" w:rsidTr="00CE4C79">
        <w:tc>
          <w:tcPr>
            <w:tcW w:w="1451" w:type="dxa"/>
          </w:tcPr>
          <w:p w14:paraId="5BB2FCEB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i/>
                <w:iCs/>
                <w:sz w:val="20"/>
                <w:szCs w:val="20"/>
              </w:rPr>
              <w:t>ITGB1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(Human)</w:t>
            </w:r>
          </w:p>
        </w:tc>
        <w:tc>
          <w:tcPr>
            <w:tcW w:w="3465" w:type="dxa"/>
          </w:tcPr>
          <w:p w14:paraId="7C9D9FFB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CCTACTTCTGCACGATGTGATG</w:t>
            </w:r>
          </w:p>
        </w:tc>
        <w:tc>
          <w:tcPr>
            <w:tcW w:w="3380" w:type="dxa"/>
          </w:tcPr>
          <w:p w14:paraId="460F4D81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CCTTTGCTACGGTTGGTTACATT</w:t>
            </w:r>
          </w:p>
        </w:tc>
      </w:tr>
      <w:tr w:rsidR="00263750" w14:paraId="6CA4BF8C" w14:textId="77777777" w:rsidTr="00CE4C79">
        <w:tc>
          <w:tcPr>
            <w:tcW w:w="1451" w:type="dxa"/>
          </w:tcPr>
          <w:p w14:paraId="7D9FF506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i/>
                <w:iCs/>
                <w:sz w:val="20"/>
                <w:szCs w:val="20"/>
              </w:rPr>
              <w:t>PLXNC1</w:t>
            </w:r>
            <w:r w:rsidRPr="001B0EE4">
              <w:rPr>
                <w:rFonts w:ascii="Arial" w:hAnsi="Arial" w:cs="Arial"/>
                <w:sz w:val="20"/>
                <w:szCs w:val="20"/>
              </w:rPr>
              <w:t xml:space="preserve"> (Human)</w:t>
            </w:r>
          </w:p>
        </w:tc>
        <w:tc>
          <w:tcPr>
            <w:tcW w:w="3465" w:type="dxa"/>
          </w:tcPr>
          <w:p w14:paraId="7C87EC53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CTACAAACTCGTTCCTFATCCTG</w:t>
            </w:r>
          </w:p>
        </w:tc>
        <w:tc>
          <w:tcPr>
            <w:tcW w:w="3380" w:type="dxa"/>
          </w:tcPr>
          <w:p w14:paraId="058223D1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EE4">
              <w:rPr>
                <w:rFonts w:ascii="Arial" w:hAnsi="Arial" w:cs="Arial"/>
                <w:sz w:val="20"/>
                <w:szCs w:val="20"/>
              </w:rPr>
              <w:t>GTGGCTGTTAAACACTCCGAA</w:t>
            </w:r>
          </w:p>
        </w:tc>
      </w:tr>
      <w:tr w:rsidR="00263750" w14:paraId="1962E570" w14:textId="77777777" w:rsidTr="00CE4C79">
        <w:tc>
          <w:tcPr>
            <w:tcW w:w="1451" w:type="dxa"/>
          </w:tcPr>
          <w:p w14:paraId="075547A9" w14:textId="77777777" w:rsidR="00BA72DA" w:rsidRPr="001B0EE4" w:rsidRDefault="00000000" w:rsidP="00CE4C7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0EE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GAPDH </w:t>
            </w:r>
            <w:r w:rsidRPr="001B0EE4">
              <w:rPr>
                <w:rFonts w:ascii="Arial" w:hAnsi="Arial" w:cs="Arial"/>
                <w:sz w:val="20"/>
                <w:szCs w:val="20"/>
              </w:rPr>
              <w:t>(Human)</w:t>
            </w:r>
          </w:p>
        </w:tc>
        <w:tc>
          <w:tcPr>
            <w:tcW w:w="3465" w:type="dxa"/>
          </w:tcPr>
          <w:p w14:paraId="6DAAE426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GGAGCGAGATCCCTCCAAAAT</w:t>
            </w:r>
          </w:p>
        </w:tc>
        <w:tc>
          <w:tcPr>
            <w:tcW w:w="3380" w:type="dxa"/>
          </w:tcPr>
          <w:p w14:paraId="4FFF8A21" w14:textId="77777777" w:rsidR="00BA72DA" w:rsidRPr="001B0EE4" w:rsidRDefault="00000000" w:rsidP="00CE4C7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C5C">
              <w:rPr>
                <w:rFonts w:ascii="Arial" w:hAnsi="Arial" w:cs="Arial"/>
                <w:sz w:val="20"/>
                <w:szCs w:val="20"/>
              </w:rPr>
              <w:t>GGCTGTTGTCATACTTCTCATGG</w:t>
            </w:r>
          </w:p>
        </w:tc>
      </w:tr>
    </w:tbl>
    <w:p w14:paraId="0208BE2D" w14:textId="77777777" w:rsidR="00DC2B40" w:rsidRPr="00DC2B40" w:rsidRDefault="00DC2B40" w:rsidP="00DC2B40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sectPr w:rsidR="00DC2B40" w:rsidRPr="00DC2B40" w:rsidSect="00F67CA3">
      <w:headerReference w:type="default" r:id="rId19"/>
      <w:footerReference w:type="default" r:id="rId20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B18D" w14:textId="77777777" w:rsidR="00597952" w:rsidRDefault="00597952">
      <w:r>
        <w:separator/>
      </w:r>
    </w:p>
  </w:endnote>
  <w:endnote w:type="continuationSeparator" w:id="0">
    <w:p w14:paraId="55D16B0D" w14:textId="77777777" w:rsidR="00597952" w:rsidRDefault="0059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836922"/>
      <w:docPartObj>
        <w:docPartGallery w:val="Page Numbers (Bottom of Page)"/>
        <w:docPartUnique/>
      </w:docPartObj>
    </w:sdtPr>
    <w:sdtContent>
      <w:p w14:paraId="6637CB9D" w14:textId="77777777" w:rsidR="00657DB3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8B237A" w14:textId="77777777" w:rsidR="00657DB3" w:rsidRDefault="00657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1F06" w14:textId="77777777" w:rsidR="00597952" w:rsidRDefault="00597952">
      <w:r>
        <w:separator/>
      </w:r>
    </w:p>
  </w:footnote>
  <w:footnote w:type="continuationSeparator" w:id="0">
    <w:p w14:paraId="37F8D1E0" w14:textId="77777777" w:rsidR="00597952" w:rsidRDefault="0059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0D6" w14:textId="2BA3BA00" w:rsidR="00380337" w:rsidRPr="006B0548" w:rsidRDefault="00380337" w:rsidP="006B0548">
    <w:pPr>
      <w:pStyle w:val="Header"/>
      <w:rPr>
        <w:rFonts w:ascii="Arial" w:hAnsi="Arial" w:cs="Arial"/>
        <w:sz w:val="24"/>
        <w:szCs w:val="24"/>
      </w:rPr>
    </w:pPr>
    <w:r w:rsidRPr="00380337">
      <w:rPr>
        <w:rFonts w:ascii="Arial" w:hAnsi="Arial" w:cs="Arial"/>
        <w:sz w:val="24"/>
        <w:szCs w:val="24"/>
      </w:rPr>
      <w:t>CVR-2025-0996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15B8C"/>
    <w:multiLevelType w:val="hybridMultilevel"/>
    <w:tmpl w:val="E1CA8EC8"/>
    <w:lvl w:ilvl="0" w:tplc="63F64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FA60668" w:tentative="1">
      <w:start w:val="1"/>
      <w:numFmt w:val="lowerLetter"/>
      <w:lvlText w:val="%2)"/>
      <w:lvlJc w:val="left"/>
      <w:pPr>
        <w:ind w:left="840" w:hanging="420"/>
      </w:pPr>
    </w:lvl>
    <w:lvl w:ilvl="2" w:tplc="3760ED9E" w:tentative="1">
      <w:start w:val="1"/>
      <w:numFmt w:val="lowerRoman"/>
      <w:lvlText w:val="%3."/>
      <w:lvlJc w:val="right"/>
      <w:pPr>
        <w:ind w:left="1260" w:hanging="420"/>
      </w:pPr>
    </w:lvl>
    <w:lvl w:ilvl="3" w:tplc="8F30AD96" w:tentative="1">
      <w:start w:val="1"/>
      <w:numFmt w:val="decimal"/>
      <w:lvlText w:val="%4."/>
      <w:lvlJc w:val="left"/>
      <w:pPr>
        <w:ind w:left="1680" w:hanging="420"/>
      </w:pPr>
    </w:lvl>
    <w:lvl w:ilvl="4" w:tplc="F95A891C" w:tentative="1">
      <w:start w:val="1"/>
      <w:numFmt w:val="lowerLetter"/>
      <w:lvlText w:val="%5)"/>
      <w:lvlJc w:val="left"/>
      <w:pPr>
        <w:ind w:left="2100" w:hanging="420"/>
      </w:pPr>
    </w:lvl>
    <w:lvl w:ilvl="5" w:tplc="883CDABE" w:tentative="1">
      <w:start w:val="1"/>
      <w:numFmt w:val="lowerRoman"/>
      <w:lvlText w:val="%6."/>
      <w:lvlJc w:val="right"/>
      <w:pPr>
        <w:ind w:left="2520" w:hanging="420"/>
      </w:pPr>
    </w:lvl>
    <w:lvl w:ilvl="6" w:tplc="3C1450CC" w:tentative="1">
      <w:start w:val="1"/>
      <w:numFmt w:val="decimal"/>
      <w:lvlText w:val="%7."/>
      <w:lvlJc w:val="left"/>
      <w:pPr>
        <w:ind w:left="2940" w:hanging="420"/>
      </w:pPr>
    </w:lvl>
    <w:lvl w:ilvl="7" w:tplc="3B14FFFC" w:tentative="1">
      <w:start w:val="1"/>
      <w:numFmt w:val="lowerLetter"/>
      <w:lvlText w:val="%8)"/>
      <w:lvlJc w:val="left"/>
      <w:pPr>
        <w:ind w:left="3360" w:hanging="420"/>
      </w:pPr>
    </w:lvl>
    <w:lvl w:ilvl="8" w:tplc="1F880E0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A123D3"/>
    <w:multiLevelType w:val="hybridMultilevel"/>
    <w:tmpl w:val="39029412"/>
    <w:lvl w:ilvl="0" w:tplc="DB6E9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1ED0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89E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E678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20F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5692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CA4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D0D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EE40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709730">
    <w:abstractNumId w:val="0"/>
  </w:num>
  <w:num w:numId="2" w16cid:durableId="23062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0F"/>
    <w:rsid w:val="00001D1E"/>
    <w:rsid w:val="00007D96"/>
    <w:rsid w:val="00015F25"/>
    <w:rsid w:val="00033FEF"/>
    <w:rsid w:val="00034B64"/>
    <w:rsid w:val="000419B7"/>
    <w:rsid w:val="000429F9"/>
    <w:rsid w:val="0004355E"/>
    <w:rsid w:val="000463CF"/>
    <w:rsid w:val="000518FF"/>
    <w:rsid w:val="00051D37"/>
    <w:rsid w:val="00051E3E"/>
    <w:rsid w:val="00065393"/>
    <w:rsid w:val="00070AFD"/>
    <w:rsid w:val="00077DB2"/>
    <w:rsid w:val="00080054"/>
    <w:rsid w:val="00081779"/>
    <w:rsid w:val="00096C38"/>
    <w:rsid w:val="000A59D7"/>
    <w:rsid w:val="000B06F4"/>
    <w:rsid w:val="000B5FA8"/>
    <w:rsid w:val="000C479D"/>
    <w:rsid w:val="000D67FA"/>
    <w:rsid w:val="000E30C5"/>
    <w:rsid w:val="000E3BD9"/>
    <w:rsid w:val="000E4138"/>
    <w:rsid w:val="000E428B"/>
    <w:rsid w:val="00102A3B"/>
    <w:rsid w:val="00103A7A"/>
    <w:rsid w:val="001048A9"/>
    <w:rsid w:val="00105972"/>
    <w:rsid w:val="00110F3F"/>
    <w:rsid w:val="00115770"/>
    <w:rsid w:val="00117C5C"/>
    <w:rsid w:val="00125274"/>
    <w:rsid w:val="001336C6"/>
    <w:rsid w:val="00153ABA"/>
    <w:rsid w:val="0015748C"/>
    <w:rsid w:val="001615AA"/>
    <w:rsid w:val="001763CF"/>
    <w:rsid w:val="00180EF6"/>
    <w:rsid w:val="001863E4"/>
    <w:rsid w:val="001874CF"/>
    <w:rsid w:val="001921C8"/>
    <w:rsid w:val="001A2FE2"/>
    <w:rsid w:val="001A5977"/>
    <w:rsid w:val="001A5B46"/>
    <w:rsid w:val="001B0EE4"/>
    <w:rsid w:val="001C57DF"/>
    <w:rsid w:val="001D3C73"/>
    <w:rsid w:val="001E1CAC"/>
    <w:rsid w:val="001E3253"/>
    <w:rsid w:val="001E60DC"/>
    <w:rsid w:val="001F40F0"/>
    <w:rsid w:val="002052F8"/>
    <w:rsid w:val="00210107"/>
    <w:rsid w:val="0021277A"/>
    <w:rsid w:val="00212D06"/>
    <w:rsid w:val="0021329E"/>
    <w:rsid w:val="00222355"/>
    <w:rsid w:val="0022348C"/>
    <w:rsid w:val="00226AE4"/>
    <w:rsid w:val="002331F3"/>
    <w:rsid w:val="00234095"/>
    <w:rsid w:val="00241029"/>
    <w:rsid w:val="00262F13"/>
    <w:rsid w:val="002633DA"/>
    <w:rsid w:val="00263750"/>
    <w:rsid w:val="002840F4"/>
    <w:rsid w:val="0029469A"/>
    <w:rsid w:val="00296A16"/>
    <w:rsid w:val="002A15F5"/>
    <w:rsid w:val="002A419F"/>
    <w:rsid w:val="002B5BFB"/>
    <w:rsid w:val="002C245E"/>
    <w:rsid w:val="002C68BB"/>
    <w:rsid w:val="002E5EED"/>
    <w:rsid w:val="002F7C2B"/>
    <w:rsid w:val="002F7E0D"/>
    <w:rsid w:val="00304729"/>
    <w:rsid w:val="00305931"/>
    <w:rsid w:val="003205E3"/>
    <w:rsid w:val="00321A80"/>
    <w:rsid w:val="00341C04"/>
    <w:rsid w:val="00346471"/>
    <w:rsid w:val="00350A29"/>
    <w:rsid w:val="00352EFC"/>
    <w:rsid w:val="00364C66"/>
    <w:rsid w:val="00370242"/>
    <w:rsid w:val="00375434"/>
    <w:rsid w:val="00375C2E"/>
    <w:rsid w:val="00380337"/>
    <w:rsid w:val="0038033A"/>
    <w:rsid w:val="0038095E"/>
    <w:rsid w:val="003871DF"/>
    <w:rsid w:val="00387C9B"/>
    <w:rsid w:val="003918B7"/>
    <w:rsid w:val="003947FB"/>
    <w:rsid w:val="00394E6D"/>
    <w:rsid w:val="0039600E"/>
    <w:rsid w:val="003B4CF9"/>
    <w:rsid w:val="003B7355"/>
    <w:rsid w:val="003C2D8E"/>
    <w:rsid w:val="003C33D4"/>
    <w:rsid w:val="003D539B"/>
    <w:rsid w:val="003E030D"/>
    <w:rsid w:val="003E178A"/>
    <w:rsid w:val="003E2F0E"/>
    <w:rsid w:val="003E5E1B"/>
    <w:rsid w:val="003E6B14"/>
    <w:rsid w:val="003F4332"/>
    <w:rsid w:val="0040096B"/>
    <w:rsid w:val="00404747"/>
    <w:rsid w:val="00411309"/>
    <w:rsid w:val="00417A79"/>
    <w:rsid w:val="00420E53"/>
    <w:rsid w:val="004417C3"/>
    <w:rsid w:val="004544DA"/>
    <w:rsid w:val="00454744"/>
    <w:rsid w:val="00463E0E"/>
    <w:rsid w:val="0048381F"/>
    <w:rsid w:val="0048539B"/>
    <w:rsid w:val="00497409"/>
    <w:rsid w:val="004A053F"/>
    <w:rsid w:val="004A5B6C"/>
    <w:rsid w:val="004A6B51"/>
    <w:rsid w:val="004B030F"/>
    <w:rsid w:val="004B2361"/>
    <w:rsid w:val="004B2A58"/>
    <w:rsid w:val="004C0494"/>
    <w:rsid w:val="004C17F2"/>
    <w:rsid w:val="004D2115"/>
    <w:rsid w:val="004D2C0F"/>
    <w:rsid w:val="004D338F"/>
    <w:rsid w:val="004D3632"/>
    <w:rsid w:val="004D3653"/>
    <w:rsid w:val="004D4638"/>
    <w:rsid w:val="004D7767"/>
    <w:rsid w:val="004D7E36"/>
    <w:rsid w:val="004E583A"/>
    <w:rsid w:val="004F2571"/>
    <w:rsid w:val="004F5EC7"/>
    <w:rsid w:val="00501A4D"/>
    <w:rsid w:val="00502250"/>
    <w:rsid w:val="005029F6"/>
    <w:rsid w:val="00503DD2"/>
    <w:rsid w:val="005060CE"/>
    <w:rsid w:val="00515A49"/>
    <w:rsid w:val="005164D6"/>
    <w:rsid w:val="005171B6"/>
    <w:rsid w:val="0051759F"/>
    <w:rsid w:val="00520BF0"/>
    <w:rsid w:val="00533BD1"/>
    <w:rsid w:val="00533C80"/>
    <w:rsid w:val="00540BA5"/>
    <w:rsid w:val="0055366A"/>
    <w:rsid w:val="00557B3B"/>
    <w:rsid w:val="005600A2"/>
    <w:rsid w:val="00573FDA"/>
    <w:rsid w:val="00574063"/>
    <w:rsid w:val="00576C95"/>
    <w:rsid w:val="005823FB"/>
    <w:rsid w:val="00582F60"/>
    <w:rsid w:val="00586A4B"/>
    <w:rsid w:val="00587ADD"/>
    <w:rsid w:val="00595489"/>
    <w:rsid w:val="0059707D"/>
    <w:rsid w:val="00597952"/>
    <w:rsid w:val="005A18E3"/>
    <w:rsid w:val="005A37A9"/>
    <w:rsid w:val="005A39DA"/>
    <w:rsid w:val="005A3B88"/>
    <w:rsid w:val="005A4D7A"/>
    <w:rsid w:val="005A557C"/>
    <w:rsid w:val="005A6EBD"/>
    <w:rsid w:val="005D037A"/>
    <w:rsid w:val="005E1A7A"/>
    <w:rsid w:val="005E4FEC"/>
    <w:rsid w:val="005F0B71"/>
    <w:rsid w:val="005F7F3D"/>
    <w:rsid w:val="00605708"/>
    <w:rsid w:val="006072FE"/>
    <w:rsid w:val="006149E9"/>
    <w:rsid w:val="00621616"/>
    <w:rsid w:val="0062196B"/>
    <w:rsid w:val="006258E6"/>
    <w:rsid w:val="00627327"/>
    <w:rsid w:val="00630DA1"/>
    <w:rsid w:val="0063306F"/>
    <w:rsid w:val="006472D3"/>
    <w:rsid w:val="00650B53"/>
    <w:rsid w:val="006544D9"/>
    <w:rsid w:val="00654A6D"/>
    <w:rsid w:val="006561AD"/>
    <w:rsid w:val="00657DB3"/>
    <w:rsid w:val="00673B25"/>
    <w:rsid w:val="00675E83"/>
    <w:rsid w:val="006A0846"/>
    <w:rsid w:val="006A54CA"/>
    <w:rsid w:val="006A7CEA"/>
    <w:rsid w:val="006B0548"/>
    <w:rsid w:val="006B43CE"/>
    <w:rsid w:val="006B489C"/>
    <w:rsid w:val="006C1C14"/>
    <w:rsid w:val="006C372F"/>
    <w:rsid w:val="006D2BF0"/>
    <w:rsid w:val="006D5180"/>
    <w:rsid w:val="006E291C"/>
    <w:rsid w:val="006F2790"/>
    <w:rsid w:val="006F2A9B"/>
    <w:rsid w:val="006F5818"/>
    <w:rsid w:val="006F6F34"/>
    <w:rsid w:val="00704359"/>
    <w:rsid w:val="007101A5"/>
    <w:rsid w:val="007311AB"/>
    <w:rsid w:val="00737A9C"/>
    <w:rsid w:val="00750085"/>
    <w:rsid w:val="007510FB"/>
    <w:rsid w:val="00751D97"/>
    <w:rsid w:val="00754AC7"/>
    <w:rsid w:val="00756445"/>
    <w:rsid w:val="00770DF0"/>
    <w:rsid w:val="00771F5C"/>
    <w:rsid w:val="00772EDF"/>
    <w:rsid w:val="00775050"/>
    <w:rsid w:val="0078084C"/>
    <w:rsid w:val="007842D1"/>
    <w:rsid w:val="007842F8"/>
    <w:rsid w:val="007873D4"/>
    <w:rsid w:val="007902EF"/>
    <w:rsid w:val="00790930"/>
    <w:rsid w:val="00796500"/>
    <w:rsid w:val="007A28A1"/>
    <w:rsid w:val="007B216D"/>
    <w:rsid w:val="007C79B8"/>
    <w:rsid w:val="007D7FFD"/>
    <w:rsid w:val="007F6037"/>
    <w:rsid w:val="008034CE"/>
    <w:rsid w:val="00814D90"/>
    <w:rsid w:val="00815B27"/>
    <w:rsid w:val="00841A5F"/>
    <w:rsid w:val="00843E0F"/>
    <w:rsid w:val="00845D3D"/>
    <w:rsid w:val="00853993"/>
    <w:rsid w:val="0087623B"/>
    <w:rsid w:val="00877A49"/>
    <w:rsid w:val="008802C3"/>
    <w:rsid w:val="0089516F"/>
    <w:rsid w:val="008A2FBA"/>
    <w:rsid w:val="008B205B"/>
    <w:rsid w:val="008B2DBC"/>
    <w:rsid w:val="008C5CB8"/>
    <w:rsid w:val="008E1E24"/>
    <w:rsid w:val="008E5295"/>
    <w:rsid w:val="008F1E51"/>
    <w:rsid w:val="008F66CF"/>
    <w:rsid w:val="008F6D55"/>
    <w:rsid w:val="00917455"/>
    <w:rsid w:val="00930AD9"/>
    <w:rsid w:val="00934500"/>
    <w:rsid w:val="00942AA9"/>
    <w:rsid w:val="0094334E"/>
    <w:rsid w:val="00947098"/>
    <w:rsid w:val="00952EDB"/>
    <w:rsid w:val="00953A87"/>
    <w:rsid w:val="009550B7"/>
    <w:rsid w:val="009703F2"/>
    <w:rsid w:val="009727E0"/>
    <w:rsid w:val="009948B6"/>
    <w:rsid w:val="009A550E"/>
    <w:rsid w:val="009B0F1B"/>
    <w:rsid w:val="009B4307"/>
    <w:rsid w:val="009C37DB"/>
    <w:rsid w:val="009D1C0E"/>
    <w:rsid w:val="009D7941"/>
    <w:rsid w:val="009F04EE"/>
    <w:rsid w:val="00A0675A"/>
    <w:rsid w:val="00A11AB8"/>
    <w:rsid w:val="00A21775"/>
    <w:rsid w:val="00A431EB"/>
    <w:rsid w:val="00A43EF6"/>
    <w:rsid w:val="00A4541C"/>
    <w:rsid w:val="00A50DE3"/>
    <w:rsid w:val="00A57DA9"/>
    <w:rsid w:val="00A57DCC"/>
    <w:rsid w:val="00A60FD0"/>
    <w:rsid w:val="00A61284"/>
    <w:rsid w:val="00A72E5C"/>
    <w:rsid w:val="00A73746"/>
    <w:rsid w:val="00A76030"/>
    <w:rsid w:val="00A86CC8"/>
    <w:rsid w:val="00A875CA"/>
    <w:rsid w:val="00AA167E"/>
    <w:rsid w:val="00AA7B17"/>
    <w:rsid w:val="00AB1003"/>
    <w:rsid w:val="00AB2901"/>
    <w:rsid w:val="00AB3083"/>
    <w:rsid w:val="00AB3DA5"/>
    <w:rsid w:val="00AB5AD1"/>
    <w:rsid w:val="00AB5FF1"/>
    <w:rsid w:val="00AC0466"/>
    <w:rsid w:val="00AC2E22"/>
    <w:rsid w:val="00AC57DB"/>
    <w:rsid w:val="00AC733F"/>
    <w:rsid w:val="00AD3103"/>
    <w:rsid w:val="00AD4379"/>
    <w:rsid w:val="00AF7DA0"/>
    <w:rsid w:val="00B3371B"/>
    <w:rsid w:val="00B40AFD"/>
    <w:rsid w:val="00B476BF"/>
    <w:rsid w:val="00B53BC8"/>
    <w:rsid w:val="00B5431D"/>
    <w:rsid w:val="00B56EE1"/>
    <w:rsid w:val="00B57B8E"/>
    <w:rsid w:val="00B630A5"/>
    <w:rsid w:val="00B721A8"/>
    <w:rsid w:val="00B745E5"/>
    <w:rsid w:val="00B753DA"/>
    <w:rsid w:val="00B76908"/>
    <w:rsid w:val="00B95288"/>
    <w:rsid w:val="00BA72DA"/>
    <w:rsid w:val="00BA75D2"/>
    <w:rsid w:val="00BB18F7"/>
    <w:rsid w:val="00BB2DC3"/>
    <w:rsid w:val="00BB2F56"/>
    <w:rsid w:val="00BB78FD"/>
    <w:rsid w:val="00BC2217"/>
    <w:rsid w:val="00BC5013"/>
    <w:rsid w:val="00BD02A4"/>
    <w:rsid w:val="00BD1B4F"/>
    <w:rsid w:val="00BD4726"/>
    <w:rsid w:val="00BD55F3"/>
    <w:rsid w:val="00BD649A"/>
    <w:rsid w:val="00BD7EE6"/>
    <w:rsid w:val="00BE0CBC"/>
    <w:rsid w:val="00BE20D7"/>
    <w:rsid w:val="00BE744E"/>
    <w:rsid w:val="00BF0B01"/>
    <w:rsid w:val="00C06C20"/>
    <w:rsid w:val="00C1192F"/>
    <w:rsid w:val="00C149EC"/>
    <w:rsid w:val="00C219F8"/>
    <w:rsid w:val="00C227A9"/>
    <w:rsid w:val="00C22DFF"/>
    <w:rsid w:val="00C238CC"/>
    <w:rsid w:val="00C30EC9"/>
    <w:rsid w:val="00C37D75"/>
    <w:rsid w:val="00C60376"/>
    <w:rsid w:val="00C64A10"/>
    <w:rsid w:val="00C65DBA"/>
    <w:rsid w:val="00C66C7D"/>
    <w:rsid w:val="00C74E7D"/>
    <w:rsid w:val="00C814FF"/>
    <w:rsid w:val="00C8221E"/>
    <w:rsid w:val="00C83101"/>
    <w:rsid w:val="00C85A55"/>
    <w:rsid w:val="00CA1843"/>
    <w:rsid w:val="00CA5587"/>
    <w:rsid w:val="00CB2B27"/>
    <w:rsid w:val="00CB5E3E"/>
    <w:rsid w:val="00CC0339"/>
    <w:rsid w:val="00CC7060"/>
    <w:rsid w:val="00CD3896"/>
    <w:rsid w:val="00CD5C8C"/>
    <w:rsid w:val="00CE0910"/>
    <w:rsid w:val="00CE1379"/>
    <w:rsid w:val="00CE2938"/>
    <w:rsid w:val="00CE4C79"/>
    <w:rsid w:val="00CF10FD"/>
    <w:rsid w:val="00D00556"/>
    <w:rsid w:val="00D027CC"/>
    <w:rsid w:val="00D10F72"/>
    <w:rsid w:val="00D26A4B"/>
    <w:rsid w:val="00D33BCE"/>
    <w:rsid w:val="00D531A0"/>
    <w:rsid w:val="00D61C3F"/>
    <w:rsid w:val="00D65A57"/>
    <w:rsid w:val="00D76CA4"/>
    <w:rsid w:val="00D80021"/>
    <w:rsid w:val="00D85475"/>
    <w:rsid w:val="00D92CA1"/>
    <w:rsid w:val="00DC2B40"/>
    <w:rsid w:val="00DC3FF6"/>
    <w:rsid w:val="00DC4169"/>
    <w:rsid w:val="00DD0726"/>
    <w:rsid w:val="00DD0DA0"/>
    <w:rsid w:val="00DD2DAE"/>
    <w:rsid w:val="00DD4787"/>
    <w:rsid w:val="00DD6F96"/>
    <w:rsid w:val="00DD7A5D"/>
    <w:rsid w:val="00DE222A"/>
    <w:rsid w:val="00DE483C"/>
    <w:rsid w:val="00DE4CBF"/>
    <w:rsid w:val="00DF0869"/>
    <w:rsid w:val="00DF19D3"/>
    <w:rsid w:val="00E00F84"/>
    <w:rsid w:val="00E031A1"/>
    <w:rsid w:val="00E1052E"/>
    <w:rsid w:val="00E10959"/>
    <w:rsid w:val="00E228EA"/>
    <w:rsid w:val="00E30620"/>
    <w:rsid w:val="00E36229"/>
    <w:rsid w:val="00E47AAD"/>
    <w:rsid w:val="00E52F2E"/>
    <w:rsid w:val="00E53C15"/>
    <w:rsid w:val="00E577D5"/>
    <w:rsid w:val="00E625C8"/>
    <w:rsid w:val="00E7286E"/>
    <w:rsid w:val="00E8324D"/>
    <w:rsid w:val="00E83520"/>
    <w:rsid w:val="00E85EA9"/>
    <w:rsid w:val="00E950C4"/>
    <w:rsid w:val="00EA5677"/>
    <w:rsid w:val="00EB3615"/>
    <w:rsid w:val="00EB645F"/>
    <w:rsid w:val="00EC2203"/>
    <w:rsid w:val="00ED5B22"/>
    <w:rsid w:val="00F02DC7"/>
    <w:rsid w:val="00F037E1"/>
    <w:rsid w:val="00F111DE"/>
    <w:rsid w:val="00F15994"/>
    <w:rsid w:val="00F214B2"/>
    <w:rsid w:val="00F22CF2"/>
    <w:rsid w:val="00F42798"/>
    <w:rsid w:val="00F53988"/>
    <w:rsid w:val="00F5605F"/>
    <w:rsid w:val="00F60A01"/>
    <w:rsid w:val="00F67CA3"/>
    <w:rsid w:val="00F70CB3"/>
    <w:rsid w:val="00F7230A"/>
    <w:rsid w:val="00F82FBB"/>
    <w:rsid w:val="00FA709D"/>
    <w:rsid w:val="00FA766C"/>
    <w:rsid w:val="00FC1A82"/>
    <w:rsid w:val="00FC3080"/>
    <w:rsid w:val="00FD051A"/>
    <w:rsid w:val="00FF1160"/>
    <w:rsid w:val="00FF1B27"/>
    <w:rsid w:val="00FF2668"/>
    <w:rsid w:val="00FF4A19"/>
    <w:rsid w:val="00FF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4D649"/>
  <w15:chartTrackingRefBased/>
  <w15:docId w15:val="{A79136FA-66E1-4E37-A3F2-3E18183C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2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2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2DA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2DA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2DA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2D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2DA"/>
    <w:pPr>
      <w:keepNext/>
      <w:keepLines/>
      <w:outlineLvl w:val="7"/>
    </w:pPr>
    <w:rPr>
      <w:rFonts w:cstheme="majorBidi"/>
      <w:color w:val="595959" w:themeColor="text1" w:themeTint="A6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2DA"/>
    <w:pPr>
      <w:keepNext/>
      <w:keepLines/>
      <w:outlineLvl w:val="8"/>
    </w:pPr>
    <w:rPr>
      <w:rFonts w:eastAsiaTheme="majorEastAsia" w:cstheme="majorBidi"/>
      <w:color w:val="595959" w:themeColor="text1" w:themeTint="A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7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C372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C3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C372F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37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72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372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72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7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72F"/>
    <w:rPr>
      <w:b/>
      <w:bCs/>
    </w:rPr>
  </w:style>
  <w:style w:type="paragraph" w:styleId="Revision">
    <w:name w:val="Revision"/>
    <w:hidden/>
    <w:uiPriority w:val="99"/>
    <w:semiHidden/>
    <w:rsid w:val="006C372F"/>
  </w:style>
  <w:style w:type="paragraph" w:styleId="BalloonText">
    <w:name w:val="Balloon Text"/>
    <w:basedOn w:val="Normal"/>
    <w:link w:val="BalloonTextChar"/>
    <w:semiHidden/>
    <w:unhideWhenUsed/>
    <w:rsid w:val="006C372F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72F"/>
    <w:rPr>
      <w:rFonts w:ascii="SimSun" w:eastAsia="SimSun"/>
      <w:sz w:val="18"/>
      <w:szCs w:val="18"/>
    </w:rPr>
  </w:style>
  <w:style w:type="paragraph" w:styleId="ListParagraph">
    <w:name w:val="List Paragraph"/>
    <w:basedOn w:val="Normal"/>
    <w:uiPriority w:val="34"/>
    <w:qFormat/>
    <w:rsid w:val="006C372F"/>
    <w:pPr>
      <w:ind w:firstLineChars="200" w:firstLine="420"/>
    </w:pPr>
  </w:style>
  <w:style w:type="paragraph" w:styleId="NormalWeb">
    <w:name w:val="Normal (Web)"/>
    <w:basedOn w:val="Normal"/>
    <w:uiPriority w:val="99"/>
    <w:semiHidden/>
    <w:unhideWhenUsed/>
    <w:rsid w:val="006C372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6C372F"/>
  </w:style>
  <w:style w:type="character" w:styleId="LineNumber">
    <w:name w:val="line number"/>
    <w:basedOn w:val="DefaultParagraphFont"/>
    <w:uiPriority w:val="99"/>
    <w:semiHidden/>
    <w:unhideWhenUsed/>
    <w:rsid w:val="00F67CA3"/>
  </w:style>
  <w:style w:type="paragraph" w:customStyle="1" w:styleId="EndNoteBibliography">
    <w:name w:val="EndNote Bibliography"/>
    <w:basedOn w:val="Normal"/>
    <w:rsid w:val="00C219F8"/>
    <w:rPr>
      <w:rFonts w:ascii="DengXian" w:eastAsia="DengXian" w:hAnsi="DengXi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A72DA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2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2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2DA"/>
    <w:rPr>
      <w:rFonts w:cstheme="majorBidi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2DA"/>
    <w:rPr>
      <w:rFonts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2DA"/>
    <w:rPr>
      <w:rFonts w:cstheme="majorBidi"/>
      <w:b/>
      <w:b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2DA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2DA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2DA"/>
    <w:rPr>
      <w:rFonts w:eastAsiaTheme="majorEastAsia" w:cstheme="majorBidi"/>
      <w:color w:val="595959" w:themeColor="text1" w:themeTint="A6"/>
    </w:rPr>
  </w:style>
  <w:style w:type="paragraph" w:customStyle="1" w:styleId="History">
    <w:name w:val="History"/>
    <w:basedOn w:val="Normal"/>
    <w:rsid w:val="00BA72DA"/>
    <w:pPr>
      <w:widowControl/>
      <w:spacing w:before="230" w:after="460" w:line="180" w:lineRule="exact"/>
      <w:jc w:val="right"/>
    </w:pPr>
    <w:rPr>
      <w:rFonts w:ascii="Arial" w:eastAsia="MS Mincho" w:hAnsi="Arial" w:cs="Times New Roman"/>
      <w:kern w:val="0"/>
      <w:sz w:val="14"/>
      <w:szCs w:val="16"/>
      <w:lang w:val="en-US" w:eastAsia="ja-JP"/>
    </w:rPr>
  </w:style>
  <w:style w:type="paragraph" w:customStyle="1" w:styleId="References">
    <w:name w:val="References"/>
    <w:basedOn w:val="Normal"/>
    <w:rsid w:val="00BA72DA"/>
    <w:pPr>
      <w:widowControl/>
      <w:spacing w:line="200" w:lineRule="exact"/>
      <w:ind w:left="425" w:hanging="425"/>
    </w:pPr>
    <w:rPr>
      <w:rFonts w:ascii="Times New Roman" w:eastAsia="MS Mincho" w:hAnsi="Times New Roman" w:cs="Times New Roman"/>
      <w:kern w:val="0"/>
      <w:sz w:val="15"/>
      <w:szCs w:val="14"/>
      <w:lang w:eastAsia="ja-JP"/>
    </w:rPr>
  </w:style>
  <w:style w:type="paragraph" w:customStyle="1" w:styleId="HExperimentalSection">
    <w:name w:val="HExperimental_Section"/>
    <w:basedOn w:val="Normal"/>
    <w:rsid w:val="00BA72DA"/>
    <w:pPr>
      <w:widowControl/>
      <w:spacing w:before="460" w:after="230" w:line="230" w:lineRule="atLeast"/>
      <w:jc w:val="left"/>
    </w:pPr>
    <w:rPr>
      <w:rFonts w:ascii="Times New Roman" w:eastAsia="MS Mincho" w:hAnsi="Times New Roman" w:cs="Times New Roman"/>
      <w:i/>
      <w:kern w:val="0"/>
      <w:sz w:val="24"/>
      <w:szCs w:val="20"/>
      <w:lang w:val="en-US" w:eastAsia="ja-JP"/>
    </w:rPr>
  </w:style>
  <w:style w:type="paragraph" w:customStyle="1" w:styleId="ExperimentalSection">
    <w:name w:val="ExperimentalSection"/>
    <w:basedOn w:val="Normal"/>
    <w:rsid w:val="00BA72DA"/>
    <w:pPr>
      <w:widowControl/>
      <w:spacing w:after="240" w:line="200" w:lineRule="exact"/>
      <w:ind w:firstLine="170"/>
    </w:pPr>
    <w:rPr>
      <w:rFonts w:ascii="Times New Roman" w:eastAsia="MS Mincho" w:hAnsi="Times New Roman" w:cs="Times New Roman"/>
      <w:kern w:val="0"/>
      <w:sz w:val="16"/>
      <w:szCs w:val="14"/>
      <w:lang w:eastAsia="ja-JP"/>
    </w:rPr>
  </w:style>
  <w:style w:type="paragraph" w:customStyle="1" w:styleId="FNB">
    <w:name w:val="FNB"/>
    <w:basedOn w:val="Normal"/>
    <w:link w:val="FNBChar"/>
    <w:rsid w:val="00BA72DA"/>
    <w:pPr>
      <w:spacing w:after="40" w:line="160" w:lineRule="exact"/>
      <w:ind w:left="567" w:right="4434" w:hanging="567"/>
    </w:pPr>
    <w:rPr>
      <w:rFonts w:ascii="Times" w:eastAsia="MS Mincho" w:hAnsi="Times" w:cs="Times New Roman"/>
      <w:kern w:val="0"/>
      <w:sz w:val="14"/>
      <w:szCs w:val="24"/>
      <w:lang w:eastAsia="de-DE"/>
    </w:rPr>
  </w:style>
  <w:style w:type="character" w:customStyle="1" w:styleId="FNBChar">
    <w:name w:val="FNB Char"/>
    <w:link w:val="FNB"/>
    <w:rsid w:val="00BA72DA"/>
    <w:rPr>
      <w:rFonts w:ascii="Times" w:eastAsia="MS Mincho" w:hAnsi="Times" w:cs="Times New Roman"/>
      <w:kern w:val="0"/>
      <w:sz w:val="14"/>
      <w:szCs w:val="24"/>
      <w:lang w:val="en-GB" w:eastAsia="de-DE"/>
    </w:rPr>
  </w:style>
  <w:style w:type="paragraph" w:customStyle="1" w:styleId="Ack">
    <w:name w:val="Ack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TableCaption">
    <w:name w:val="TableCaption"/>
    <w:basedOn w:val="Normal"/>
    <w:rsid w:val="00BA72DA"/>
    <w:pPr>
      <w:widowControl/>
      <w:spacing w:after="120" w:line="190" w:lineRule="exact"/>
    </w:pPr>
    <w:rPr>
      <w:rFonts w:ascii="Arial" w:eastAsia="MS Mincho" w:hAnsi="Arial" w:cs="Times New Roman"/>
      <w:kern w:val="0"/>
      <w:sz w:val="16"/>
      <w:szCs w:val="14"/>
      <w:lang w:eastAsia="ja-JP"/>
    </w:rPr>
  </w:style>
  <w:style w:type="paragraph" w:customStyle="1" w:styleId="TableHead">
    <w:name w:val="TableHead"/>
    <w:basedOn w:val="TableCaption"/>
    <w:rsid w:val="00BA72DA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BA72DA"/>
  </w:style>
  <w:style w:type="paragraph" w:customStyle="1" w:styleId="TableFoot">
    <w:name w:val="TableFoot"/>
    <w:basedOn w:val="TableBody"/>
    <w:rsid w:val="00BA72DA"/>
    <w:pPr>
      <w:spacing w:before="60" w:after="60"/>
    </w:pPr>
  </w:style>
  <w:style w:type="paragraph" w:customStyle="1" w:styleId="SchemeCaption">
    <w:name w:val="SchemeCaption"/>
    <w:basedOn w:val="Normal"/>
    <w:rsid w:val="00BA72DA"/>
    <w:pPr>
      <w:widowControl/>
      <w:spacing w:before="230" w:after="460" w:line="190" w:lineRule="exact"/>
    </w:pPr>
    <w:rPr>
      <w:rFonts w:ascii="Arial" w:eastAsia="MS Mincho" w:hAnsi="Arial" w:cs="Times New Roman"/>
      <w:kern w:val="0"/>
      <w:sz w:val="16"/>
      <w:szCs w:val="14"/>
      <w:lang w:eastAsia="ja-JP"/>
    </w:rPr>
  </w:style>
  <w:style w:type="paragraph" w:styleId="FootnoteText">
    <w:name w:val="footnote text"/>
    <w:basedOn w:val="Normal"/>
    <w:link w:val="FootnoteTextChar"/>
    <w:semiHidden/>
    <w:rsid w:val="00BA72DA"/>
    <w:pPr>
      <w:keepLines/>
    </w:pPr>
    <w:rPr>
      <w:rFonts w:ascii="Times New Roman" w:eastAsia="Times New Roman" w:hAnsi="Times New Roman" w:cs="Times New Roman"/>
      <w:kern w:val="0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BA72DA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BA72DA"/>
    <w:pPr>
      <w:spacing w:line="236" w:lineRule="exact"/>
      <w:ind w:right="4434"/>
    </w:pPr>
    <w:rPr>
      <w:rFonts w:ascii="Times" w:eastAsia="MS Mincho" w:hAnsi="Times" w:cs="Times New Roman"/>
      <w:kern w:val="0"/>
      <w:sz w:val="18"/>
      <w:szCs w:val="24"/>
      <w:lang w:eastAsia="de-DE"/>
    </w:rPr>
  </w:style>
  <w:style w:type="character" w:customStyle="1" w:styleId="STOEChar1">
    <w:name w:val="STOE Char1"/>
    <w:link w:val="STOE"/>
    <w:rsid w:val="00BA72DA"/>
    <w:rPr>
      <w:rFonts w:ascii="Times" w:eastAsia="MS Mincho" w:hAnsi="Times" w:cs="Times New Roman"/>
      <w:kern w:val="0"/>
      <w:sz w:val="18"/>
      <w:szCs w:val="24"/>
      <w:lang w:val="en-GB" w:eastAsia="de-DE"/>
    </w:rPr>
  </w:style>
  <w:style w:type="paragraph" w:customStyle="1" w:styleId="Title1">
    <w:name w:val="Title1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val="en-US" w:eastAsia="ja-JP"/>
    </w:rPr>
  </w:style>
  <w:style w:type="paragraph" w:customStyle="1" w:styleId="AuthorsFull">
    <w:name w:val="Authors Full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val="en-US" w:eastAsia="ja-JP"/>
    </w:rPr>
  </w:style>
  <w:style w:type="paragraph" w:customStyle="1" w:styleId="dedication">
    <w:name w:val="dedication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val="en-US" w:eastAsia="ja-JP"/>
    </w:rPr>
  </w:style>
  <w:style w:type="paragraph" w:customStyle="1" w:styleId="Addresses">
    <w:name w:val="Addresses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Acknowledgements">
    <w:name w:val="Acknowledgements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Abstract">
    <w:name w:val="Abstract"/>
    <w:basedOn w:val="Normal"/>
    <w:rsid w:val="00BA72D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Head1">
    <w:name w:val="Head 1"/>
    <w:basedOn w:val="Normal"/>
    <w:rsid w:val="00BA72DA"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val="en-US" w:eastAsia="ja-JP"/>
    </w:rPr>
  </w:style>
  <w:style w:type="paragraph" w:customStyle="1" w:styleId="Head2">
    <w:name w:val="Head 2"/>
    <w:basedOn w:val="Normal"/>
    <w:rsid w:val="00BA72DA"/>
    <w:pPr>
      <w:widowControl/>
      <w:spacing w:line="360" w:lineRule="auto"/>
      <w:ind w:firstLineChars="200" w:firstLine="480"/>
      <w:jc w:val="left"/>
    </w:pPr>
    <w:rPr>
      <w:rFonts w:ascii="Times New Roman" w:eastAsia="MS Mincho" w:hAnsi="Times New Roman" w:cs="Times New Roman"/>
      <w:i/>
      <w:kern w:val="0"/>
      <w:sz w:val="24"/>
      <w:szCs w:val="24"/>
      <w:lang w:val="en-US" w:eastAsia="ja-JP"/>
    </w:rPr>
  </w:style>
  <w:style w:type="paragraph" w:customStyle="1" w:styleId="dates">
    <w:name w:val="dates"/>
    <w:basedOn w:val="Normal"/>
    <w:rsid w:val="00BA72DA"/>
    <w:pPr>
      <w:widowControl/>
      <w:jc w:val="righ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Literature">
    <w:name w:val="Literature"/>
    <w:basedOn w:val="Normal"/>
    <w:rsid w:val="00BA72D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Legend">
    <w:name w:val="Legend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rsid w:val="00BA72D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Tableofcontents">
    <w:name w:val="Table of contents"/>
    <w:basedOn w:val="Normal"/>
    <w:rsid w:val="00BA72DA"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8"/>
      <w:szCs w:val="28"/>
      <w:lang w:val="en-US" w:eastAsia="ja-JP"/>
    </w:rPr>
  </w:style>
  <w:style w:type="paragraph" w:customStyle="1" w:styleId="ExperimentalText">
    <w:name w:val="Experimental Text"/>
    <w:basedOn w:val="Normal"/>
    <w:link w:val="ExperimentalTextChar"/>
    <w:rsid w:val="00BA72D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BA72D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BA72D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val="en-US" w:eastAsia="ja-JP"/>
    </w:rPr>
  </w:style>
  <w:style w:type="paragraph" w:customStyle="1" w:styleId="Dedication0">
    <w:name w:val="Dedication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paragraph" w:customStyle="1" w:styleId="Maintext0">
    <w:name w:val="Main text"/>
    <w:basedOn w:val="Normal"/>
    <w:link w:val="MaintextChar0"/>
    <w:rsid w:val="00BA72D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character" w:customStyle="1" w:styleId="MaintextChar0">
    <w:name w:val="Main text Char"/>
    <w:link w:val="Maintext0"/>
    <w:rsid w:val="00BA72D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Normal"/>
    <w:rsid w:val="00BA72D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BA72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7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2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72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2DA"/>
    <w:pPr>
      <w:spacing w:before="160" w:after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A72D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A72D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2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2D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2DA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BA72DA"/>
    <w:rPr>
      <w:color w:val="954F72"/>
      <w:u w:val="single"/>
    </w:rPr>
  </w:style>
  <w:style w:type="paragraph" w:customStyle="1" w:styleId="msonormal0">
    <w:name w:val="msonormal"/>
    <w:basedOn w:val="Normal"/>
    <w:rsid w:val="00BA72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:lang w:val="en-US"/>
    </w:rPr>
  </w:style>
  <w:style w:type="paragraph" w:customStyle="1" w:styleId="font5">
    <w:name w:val="font5"/>
    <w:basedOn w:val="Normal"/>
    <w:rsid w:val="00BA72DA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  <w:lang w:val="en-US"/>
    </w:rPr>
  </w:style>
  <w:style w:type="paragraph" w:customStyle="1" w:styleId="xl65">
    <w:name w:val="xl65"/>
    <w:basedOn w:val="Normal"/>
    <w:rsid w:val="00BA72DA"/>
    <w:pPr>
      <w:widowControl/>
      <w:spacing w:before="100" w:beforeAutospacing="1" w:after="100" w:afterAutospacing="1"/>
      <w:jc w:val="center"/>
    </w:pPr>
    <w:rPr>
      <w:rFonts w:ascii="Arial" w:eastAsia="SimSun" w:hAnsi="Arial" w:cs="Arial"/>
      <w:kern w:val="0"/>
      <w:sz w:val="20"/>
      <w:szCs w:val="20"/>
      <w:lang w:val="en-US"/>
    </w:rPr>
  </w:style>
  <w:style w:type="paragraph" w:customStyle="1" w:styleId="xl66">
    <w:name w:val="xl66"/>
    <w:basedOn w:val="Normal"/>
    <w:rsid w:val="00BA72DA"/>
    <w:pPr>
      <w:widowControl/>
      <w:spacing w:before="100" w:beforeAutospacing="1" w:after="100" w:afterAutospacing="1"/>
      <w:jc w:val="center"/>
    </w:pPr>
    <w:rPr>
      <w:rFonts w:ascii="Arial" w:eastAsia="SimSun" w:hAnsi="Arial" w:cs="Arial"/>
      <w:kern w:val="0"/>
      <w:sz w:val="20"/>
      <w:szCs w:val="20"/>
      <w:lang w:val="en-US"/>
    </w:rPr>
  </w:style>
  <w:style w:type="paragraph" w:customStyle="1" w:styleId="xl67">
    <w:name w:val="xl67"/>
    <w:basedOn w:val="Normal"/>
    <w:rsid w:val="00BA72DA"/>
    <w:pPr>
      <w:widowControl/>
      <w:spacing w:before="100" w:beforeAutospacing="1" w:after="100" w:afterAutospacing="1"/>
      <w:jc w:val="left"/>
    </w:pPr>
    <w:rPr>
      <w:rFonts w:ascii="Arial" w:eastAsia="SimSun" w:hAnsi="Arial" w:cs="Arial"/>
      <w:kern w:val="0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BA7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jtang@suda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432D5-D116-46BF-A3B0-9C583CD7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4159</Words>
  <Characters>23708</Characters>
  <Application>Microsoft Office Word</Application>
  <DocSecurity>0</DocSecurity>
  <Lines>197</Lines>
  <Paragraphs>55</Paragraphs>
  <ScaleCrop>false</ScaleCrop>
  <Company/>
  <LinksUpToDate>false</LinksUpToDate>
  <CharactersWithSpaces>27812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 li</dc:creator>
  <cp:lastModifiedBy>Sarah Brown</cp:lastModifiedBy>
  <cp:revision>2</cp:revision>
  <cp:lastPrinted>2024-12-28T14:07:00Z</cp:lastPrinted>
  <dcterms:created xsi:type="dcterms:W3CDTF">2025-12-31T15:55:00Z</dcterms:created>
  <dcterms:modified xsi:type="dcterms:W3CDTF">2025-12-31T15:55:00Z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2025-02-17T01:21:23Z</vt:filetime>
  </property>
</Properties>
</file>